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987" w:rsidRDefault="00E83987" w:rsidP="00E83987">
      <w:pPr>
        <w:rPr>
          <w:b/>
          <w:sz w:val="28"/>
          <w:szCs w:val="28"/>
        </w:rPr>
      </w:pPr>
      <w:r>
        <w:rPr>
          <w:b/>
          <w:sz w:val="28"/>
          <w:szCs w:val="28"/>
        </w:rPr>
        <w:t>Глоссарий ФГОС (выборочно)</w:t>
      </w:r>
    </w:p>
    <w:p w:rsidR="00E83987" w:rsidRDefault="00E83987" w:rsidP="00E83987">
      <w:pPr>
        <w:rPr>
          <w:b/>
          <w:bCs/>
          <w:sz w:val="28"/>
          <w:szCs w:val="28"/>
        </w:rPr>
      </w:pPr>
    </w:p>
    <w:p w:rsidR="00E83987" w:rsidRDefault="00E83987" w:rsidP="00E83987">
      <w:pPr>
        <w:rPr>
          <w:b/>
          <w:bCs/>
          <w:sz w:val="28"/>
          <w:szCs w:val="28"/>
        </w:rPr>
      </w:pPr>
    </w:p>
    <w:p w:rsidR="00E83987" w:rsidRDefault="00E83987" w:rsidP="00E83987">
      <w:pPr>
        <w:rPr>
          <w:sz w:val="28"/>
          <w:szCs w:val="28"/>
        </w:rPr>
      </w:pPr>
      <w:r>
        <w:rPr>
          <w:b/>
          <w:bCs/>
          <w:sz w:val="28"/>
          <w:szCs w:val="28"/>
        </w:rPr>
        <w:t>Базисный учебный (образовательный) план</w:t>
      </w:r>
      <w:r>
        <w:rPr>
          <w:sz w:val="28"/>
          <w:szCs w:val="28"/>
        </w:rPr>
        <w:br/>
        <w:t xml:space="preserve">Нормативный документ, определяющий структуру содержания образования, соотношение обязательной части основной образовательной программы и части, формируемой участниками образовательного процесса (инвариантную и вариативную); определяющий максимально допустимую нагрузку при 5- и 6-дневной учебной недели по классам, а также количество недельных часов для финансирования. </w:t>
      </w:r>
      <w:proofErr w:type="spellStart"/>
      <w:proofErr w:type="gramStart"/>
      <w:r>
        <w:rPr>
          <w:sz w:val="28"/>
          <w:szCs w:val="28"/>
        </w:rPr>
        <w:t>C</w:t>
      </w:r>
      <w:proofErr w:type="gramEnd"/>
      <w:r>
        <w:rPr>
          <w:sz w:val="28"/>
          <w:szCs w:val="28"/>
        </w:rPr>
        <w:t>м</w:t>
      </w:r>
      <w:proofErr w:type="spellEnd"/>
      <w:r>
        <w:rPr>
          <w:sz w:val="28"/>
          <w:szCs w:val="28"/>
        </w:rPr>
        <w:t>. инвариантная часть учебного (образовательного) плана.</w:t>
      </w:r>
    </w:p>
    <w:p w:rsidR="00E83987" w:rsidRDefault="00E83987" w:rsidP="00E83987">
      <w:pPr>
        <w:rPr>
          <w:sz w:val="28"/>
          <w:szCs w:val="28"/>
        </w:rPr>
      </w:pPr>
    </w:p>
    <w:p w:rsidR="00E83987" w:rsidRDefault="00E83987" w:rsidP="00E83987">
      <w:pPr>
        <w:rPr>
          <w:sz w:val="28"/>
          <w:szCs w:val="28"/>
        </w:rPr>
      </w:pPr>
      <w:r>
        <w:rPr>
          <w:b/>
          <w:bCs/>
          <w:sz w:val="28"/>
          <w:szCs w:val="28"/>
        </w:rPr>
        <w:t>Безопасность образовательного учреждения</w:t>
      </w:r>
      <w:r>
        <w:rPr>
          <w:sz w:val="28"/>
          <w:szCs w:val="28"/>
        </w:rPr>
        <w:t xml:space="preserve"> </w:t>
      </w:r>
      <w:r>
        <w:rPr>
          <w:sz w:val="28"/>
          <w:szCs w:val="28"/>
        </w:rPr>
        <w:br/>
        <w:t xml:space="preserve">Система мер, принятых администрацией учреждения и государством, для защиты детей и имущества от внутренних и внешних угроз с учетом фактического состояния, технического состояния школы, условий организации учебно-воспитательного процесса, криминальной и техногенной обстановки, природной территории, предупреждения, пресечения и ликвидации последствий террористических акций. </w:t>
      </w:r>
      <w:proofErr w:type="gramStart"/>
      <w:r>
        <w:rPr>
          <w:sz w:val="28"/>
          <w:szCs w:val="28"/>
        </w:rPr>
        <w:t>Безопасность в образовательного учреждения охватывает широкий спектр направлений и позиций: охрана труда, радиационная безопасность, экологическая безопасность, взрывобезопасность, электротехническая безопасность, пожарная безопасность.</w:t>
      </w:r>
      <w:proofErr w:type="gramEnd"/>
      <w:r>
        <w:rPr>
          <w:sz w:val="28"/>
          <w:szCs w:val="28"/>
        </w:rPr>
        <w:t xml:space="preserve"> Данные направления в различной степени </w:t>
      </w:r>
      <w:proofErr w:type="spellStart"/>
      <w:r>
        <w:rPr>
          <w:sz w:val="28"/>
          <w:szCs w:val="28"/>
        </w:rPr>
        <w:t>коррелируют</w:t>
      </w:r>
      <w:proofErr w:type="spellEnd"/>
      <w:r>
        <w:rPr>
          <w:sz w:val="28"/>
          <w:szCs w:val="28"/>
        </w:rPr>
        <w:t xml:space="preserve"> между собой и влияют друг на друга. См. правила безопасности детей в школе. </w:t>
      </w:r>
    </w:p>
    <w:p w:rsidR="00E83987" w:rsidRDefault="00E83987" w:rsidP="00E83987">
      <w:pPr>
        <w:rPr>
          <w:sz w:val="28"/>
          <w:szCs w:val="28"/>
        </w:rPr>
      </w:pPr>
    </w:p>
    <w:p w:rsidR="00E83987" w:rsidRDefault="00E83987" w:rsidP="00E83987">
      <w:pPr>
        <w:rPr>
          <w:sz w:val="28"/>
          <w:szCs w:val="28"/>
        </w:rPr>
      </w:pPr>
      <w:r>
        <w:rPr>
          <w:b/>
          <w:bCs/>
          <w:sz w:val="28"/>
          <w:szCs w:val="28"/>
        </w:rPr>
        <w:t xml:space="preserve">Вариативная часть базисного учебного (образовательного) плана </w:t>
      </w:r>
      <w:r>
        <w:rPr>
          <w:sz w:val="28"/>
          <w:szCs w:val="28"/>
        </w:rPr>
        <w:br/>
        <w:t>Часть базисного учебного (образовательного) плана, обязательная для реализации в общеобразовательных учреждениях, представлена числом часов, отводимых на обеспечение индивидуальных потребностей и запросов обучающихся, в том числе этнокультурных, интересов образовательных учреждений, субъектов Российской Федерации. Наполнение конкретным содержанием данной части базисного (образовательного) плана находится в компетенции участников образовательного процесса.</w:t>
      </w:r>
    </w:p>
    <w:p w:rsidR="00E83987" w:rsidRDefault="00E83987" w:rsidP="00E83987">
      <w:pPr>
        <w:rPr>
          <w:sz w:val="28"/>
          <w:szCs w:val="28"/>
        </w:rPr>
      </w:pPr>
    </w:p>
    <w:p w:rsidR="00E83987" w:rsidRDefault="00E83987" w:rsidP="00E83987">
      <w:pPr>
        <w:rPr>
          <w:sz w:val="28"/>
          <w:szCs w:val="28"/>
        </w:rPr>
      </w:pPr>
      <w:r>
        <w:rPr>
          <w:b/>
          <w:bCs/>
          <w:sz w:val="28"/>
          <w:szCs w:val="28"/>
        </w:rPr>
        <w:t>Виды  коммуникативных действий</w:t>
      </w:r>
      <w:r>
        <w:rPr>
          <w:sz w:val="28"/>
          <w:szCs w:val="28"/>
        </w:rPr>
        <w:t xml:space="preserve"> </w:t>
      </w:r>
      <w:r>
        <w:rPr>
          <w:sz w:val="28"/>
          <w:szCs w:val="28"/>
        </w:rPr>
        <w:br/>
        <w:t xml:space="preserve">- планирование учебного сотрудничества с учителем и сверстниками – определение цели, функций участников, способов взаимодействия; </w:t>
      </w:r>
      <w:r>
        <w:rPr>
          <w:sz w:val="28"/>
          <w:szCs w:val="28"/>
        </w:rPr>
        <w:br/>
        <w:t xml:space="preserve">- постановка вопросов – инициативное сотрудничество в поиске и сборе информации; </w:t>
      </w:r>
      <w:r>
        <w:rPr>
          <w:sz w:val="28"/>
          <w:szCs w:val="28"/>
        </w:rPr>
        <w:br/>
        <w:t xml:space="preserve">-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r>
        <w:rPr>
          <w:sz w:val="28"/>
          <w:szCs w:val="28"/>
        </w:rPr>
        <w:br/>
        <w:t>- управление поведением партнера – контроль, коррекция, оценка действий партнера;</w:t>
      </w:r>
      <w:r>
        <w:rPr>
          <w:sz w:val="28"/>
          <w:szCs w:val="28"/>
        </w:rPr>
        <w:br/>
      </w:r>
      <w:r>
        <w:rPr>
          <w:sz w:val="28"/>
          <w:szCs w:val="28"/>
        </w:rPr>
        <w:lastRenderedPageBreak/>
        <w:t>- умение с достаточно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E83987" w:rsidRDefault="00E83987" w:rsidP="00E83987">
      <w:pPr>
        <w:rPr>
          <w:sz w:val="28"/>
          <w:szCs w:val="28"/>
        </w:rPr>
      </w:pPr>
    </w:p>
    <w:p w:rsidR="00E83987" w:rsidRDefault="00E83987" w:rsidP="00E83987">
      <w:pPr>
        <w:rPr>
          <w:sz w:val="28"/>
          <w:szCs w:val="28"/>
        </w:rPr>
      </w:pPr>
      <w:r>
        <w:rPr>
          <w:b/>
          <w:bCs/>
          <w:sz w:val="28"/>
          <w:szCs w:val="28"/>
        </w:rPr>
        <w:t>Виды универсальных учебных действий:</w:t>
      </w:r>
      <w:r>
        <w:rPr>
          <w:sz w:val="28"/>
          <w:szCs w:val="28"/>
        </w:rPr>
        <w:t xml:space="preserve"> </w:t>
      </w:r>
    </w:p>
    <w:p w:rsidR="00E83987" w:rsidRDefault="00E83987" w:rsidP="00E83987">
      <w:pPr>
        <w:numPr>
          <w:ilvl w:val="0"/>
          <w:numId w:val="1"/>
        </w:numPr>
        <w:spacing w:after="100" w:afterAutospacing="1"/>
        <w:ind w:left="714" w:hanging="357"/>
        <w:rPr>
          <w:sz w:val="28"/>
          <w:szCs w:val="28"/>
        </w:rPr>
      </w:pPr>
      <w:r>
        <w:rPr>
          <w:sz w:val="28"/>
          <w:szCs w:val="28"/>
        </w:rPr>
        <w:t xml:space="preserve">личностный; </w:t>
      </w:r>
    </w:p>
    <w:p w:rsidR="00E83987" w:rsidRDefault="00E83987" w:rsidP="00E83987">
      <w:pPr>
        <w:numPr>
          <w:ilvl w:val="0"/>
          <w:numId w:val="1"/>
        </w:numPr>
        <w:spacing w:before="100" w:beforeAutospacing="1" w:after="100" w:afterAutospacing="1"/>
        <w:rPr>
          <w:sz w:val="28"/>
          <w:szCs w:val="28"/>
        </w:rPr>
      </w:pPr>
      <w:proofErr w:type="gramStart"/>
      <w:r>
        <w:rPr>
          <w:sz w:val="28"/>
          <w:szCs w:val="28"/>
        </w:rPr>
        <w:t>регулятивный</w:t>
      </w:r>
      <w:proofErr w:type="gramEnd"/>
      <w:r>
        <w:rPr>
          <w:sz w:val="28"/>
          <w:szCs w:val="28"/>
        </w:rPr>
        <w:t xml:space="preserve"> (включающий также действия </w:t>
      </w:r>
      <w:proofErr w:type="spellStart"/>
      <w:r>
        <w:rPr>
          <w:sz w:val="28"/>
          <w:szCs w:val="28"/>
        </w:rPr>
        <w:t>саморегуляции</w:t>
      </w:r>
      <w:proofErr w:type="spellEnd"/>
      <w:r>
        <w:rPr>
          <w:sz w:val="28"/>
          <w:szCs w:val="28"/>
        </w:rPr>
        <w:t xml:space="preserve">); </w:t>
      </w:r>
    </w:p>
    <w:p w:rsidR="00E83987" w:rsidRDefault="00E83987" w:rsidP="00E83987">
      <w:pPr>
        <w:numPr>
          <w:ilvl w:val="0"/>
          <w:numId w:val="1"/>
        </w:numPr>
        <w:spacing w:before="100" w:beforeAutospacing="1" w:after="100" w:afterAutospacing="1"/>
        <w:rPr>
          <w:sz w:val="28"/>
          <w:szCs w:val="28"/>
        </w:rPr>
      </w:pPr>
      <w:r>
        <w:rPr>
          <w:sz w:val="28"/>
          <w:szCs w:val="28"/>
        </w:rPr>
        <w:t xml:space="preserve">познавательный; </w:t>
      </w:r>
    </w:p>
    <w:p w:rsidR="00E83987" w:rsidRDefault="00E83987" w:rsidP="00E83987">
      <w:pPr>
        <w:numPr>
          <w:ilvl w:val="0"/>
          <w:numId w:val="1"/>
        </w:numPr>
        <w:spacing w:before="100" w:beforeAutospacing="1" w:after="100" w:afterAutospacing="1"/>
        <w:rPr>
          <w:sz w:val="28"/>
          <w:szCs w:val="28"/>
        </w:rPr>
      </w:pPr>
      <w:r>
        <w:rPr>
          <w:sz w:val="28"/>
          <w:szCs w:val="28"/>
        </w:rPr>
        <w:t xml:space="preserve">знаково-символический; </w:t>
      </w:r>
    </w:p>
    <w:p w:rsidR="00E83987" w:rsidRDefault="00E83987" w:rsidP="00E83987">
      <w:pPr>
        <w:numPr>
          <w:ilvl w:val="0"/>
          <w:numId w:val="1"/>
        </w:numPr>
        <w:spacing w:before="100" w:beforeAutospacing="1" w:after="100" w:afterAutospacing="1"/>
        <w:rPr>
          <w:sz w:val="28"/>
          <w:szCs w:val="28"/>
        </w:rPr>
      </w:pPr>
      <w:r>
        <w:rPr>
          <w:sz w:val="28"/>
          <w:szCs w:val="28"/>
        </w:rPr>
        <w:t xml:space="preserve">коммуникативный. </w:t>
      </w:r>
    </w:p>
    <w:p w:rsidR="00E83987" w:rsidRDefault="00E83987" w:rsidP="00E83987">
      <w:pPr>
        <w:rPr>
          <w:sz w:val="28"/>
          <w:szCs w:val="28"/>
        </w:rPr>
      </w:pPr>
      <w:proofErr w:type="gramStart"/>
      <w:r>
        <w:rPr>
          <w:b/>
          <w:bCs/>
          <w:sz w:val="28"/>
          <w:szCs w:val="28"/>
        </w:rPr>
        <w:t>Внеурочная (</w:t>
      </w:r>
      <w:proofErr w:type="spellStart"/>
      <w:r>
        <w:rPr>
          <w:b/>
          <w:bCs/>
          <w:sz w:val="28"/>
          <w:szCs w:val="28"/>
        </w:rPr>
        <w:t>внеучебная</w:t>
      </w:r>
      <w:proofErr w:type="spellEnd"/>
      <w:r>
        <w:rPr>
          <w:b/>
          <w:bCs/>
          <w:sz w:val="28"/>
          <w:szCs w:val="28"/>
        </w:rPr>
        <w:t xml:space="preserve">) деятельность учащихся </w:t>
      </w:r>
      <w:r>
        <w:rPr>
          <w:sz w:val="28"/>
          <w:szCs w:val="28"/>
        </w:rPr>
        <w:br/>
      </w:r>
      <w:proofErr w:type="spellStart"/>
      <w:r>
        <w:rPr>
          <w:sz w:val="28"/>
          <w:szCs w:val="28"/>
        </w:rPr>
        <w:t>Деятельностная</w:t>
      </w:r>
      <w:proofErr w:type="spellEnd"/>
      <w:r>
        <w:rPr>
          <w:sz w:val="28"/>
          <w:szCs w:val="28"/>
        </w:rPr>
        <w:t xml:space="preserve"> организация на основе вариативной составляющей базисного учебного (образовательного) плана, организуемая участниками образовательного процесса, отличная от урочной системы обучения: экскурсии, кружки, секции, круглые столы, конференции, диспуты, </w:t>
      </w:r>
      <w:proofErr w:type="spellStart"/>
      <w:r>
        <w:rPr>
          <w:sz w:val="28"/>
          <w:szCs w:val="28"/>
        </w:rPr>
        <w:t>КВНы</w:t>
      </w:r>
      <w:proofErr w:type="spellEnd"/>
      <w:r>
        <w:rPr>
          <w:sz w:val="28"/>
          <w:szCs w:val="28"/>
        </w:rPr>
        <w:t xml:space="preserve">, школьные научные общества, олимпиады, соревнования, поисковые и научные исследования и т.д.; занятия по направлениям </w:t>
      </w:r>
      <w:proofErr w:type="spellStart"/>
      <w:r>
        <w:rPr>
          <w:sz w:val="28"/>
          <w:szCs w:val="28"/>
        </w:rPr>
        <w:t>внеучебной</w:t>
      </w:r>
      <w:proofErr w:type="spellEnd"/>
      <w:r>
        <w:rPr>
          <w:sz w:val="28"/>
          <w:szCs w:val="28"/>
        </w:rPr>
        <w:t xml:space="preserve"> деятельности учащихся, позволяющие в полной мере реализовать Требования Федеральных государственных образовательных стандартов общего</w:t>
      </w:r>
      <w:proofErr w:type="gramEnd"/>
      <w:r>
        <w:rPr>
          <w:sz w:val="28"/>
          <w:szCs w:val="28"/>
        </w:rPr>
        <w:t xml:space="preserve"> образования.</w:t>
      </w:r>
    </w:p>
    <w:p w:rsidR="00E83987" w:rsidRDefault="00E83987" w:rsidP="00E83987">
      <w:pPr>
        <w:rPr>
          <w:sz w:val="28"/>
          <w:szCs w:val="28"/>
        </w:rPr>
      </w:pPr>
    </w:p>
    <w:p w:rsidR="00E83987" w:rsidRDefault="00E83987" w:rsidP="00E83987">
      <w:pPr>
        <w:rPr>
          <w:bCs/>
          <w:sz w:val="28"/>
          <w:szCs w:val="28"/>
        </w:rPr>
      </w:pPr>
      <w:r>
        <w:rPr>
          <w:b/>
          <w:bCs/>
          <w:sz w:val="28"/>
          <w:szCs w:val="28"/>
        </w:rPr>
        <w:t>Гигиеническая норма</w:t>
      </w:r>
      <w:proofErr w:type="gramStart"/>
      <w:r>
        <w:rPr>
          <w:b/>
          <w:bCs/>
          <w:sz w:val="28"/>
          <w:szCs w:val="28"/>
        </w:rPr>
        <w:t xml:space="preserve"> </w:t>
      </w:r>
      <w:r>
        <w:rPr>
          <w:b/>
          <w:bCs/>
          <w:sz w:val="28"/>
          <w:szCs w:val="28"/>
        </w:rPr>
        <w:br/>
      </w:r>
      <w:r>
        <w:rPr>
          <w:bCs/>
          <w:sz w:val="28"/>
          <w:szCs w:val="28"/>
        </w:rPr>
        <w:t>Т</w:t>
      </w:r>
      <w:proofErr w:type="gramEnd"/>
      <w:r>
        <w:rPr>
          <w:bCs/>
          <w:sz w:val="28"/>
          <w:szCs w:val="28"/>
        </w:rPr>
        <w:t xml:space="preserve">акая интенсивность и длительность воздействия факторов, которые обеспечивают сохранение здоровья детей и подростков, своевременное и гармоничное их развитие. </w:t>
      </w:r>
    </w:p>
    <w:p w:rsidR="00E83987" w:rsidRDefault="00E83987" w:rsidP="00E83987">
      <w:pPr>
        <w:rPr>
          <w:b/>
          <w:bCs/>
          <w:sz w:val="28"/>
          <w:szCs w:val="28"/>
        </w:rPr>
      </w:pPr>
    </w:p>
    <w:p w:rsidR="00E83987" w:rsidRDefault="00E83987" w:rsidP="00E83987">
      <w:pPr>
        <w:rPr>
          <w:sz w:val="28"/>
          <w:szCs w:val="28"/>
        </w:rPr>
      </w:pPr>
      <w:r>
        <w:rPr>
          <w:b/>
          <w:bCs/>
          <w:sz w:val="28"/>
          <w:szCs w:val="28"/>
        </w:rPr>
        <w:t>Государственные требования в области общего образования</w:t>
      </w:r>
      <w:proofErr w:type="gramStart"/>
      <w:r>
        <w:rPr>
          <w:b/>
          <w:bCs/>
          <w:sz w:val="28"/>
          <w:szCs w:val="28"/>
        </w:rPr>
        <w:t xml:space="preserve"> </w:t>
      </w:r>
      <w:r>
        <w:rPr>
          <w:sz w:val="28"/>
          <w:szCs w:val="28"/>
        </w:rPr>
        <w:br/>
        <w:t>Н</w:t>
      </w:r>
      <w:proofErr w:type="gramEnd"/>
      <w:r>
        <w:rPr>
          <w:sz w:val="28"/>
          <w:szCs w:val="28"/>
        </w:rPr>
        <w:t>аиболее общие характеристики индивидуальных и общественных потребностей в образовании, направленных на формирование системы ценностей и идеалов гражданского общества, формирование гражданской идентичности в подрастающем поколении (национальное единство и безопасность); подготовка поколения нравственно и духовно зрелых, самостоятельных, активных и компетентных граждан, живущих и работающих в свободной демократической стране в условиях информационного общества, экономики, основанной на знаниях (развитие человеческого капитала); фундаментальная общекультурная подготовка как база профессионального образования, прикладная и практическая ориентация общего образования.</w:t>
      </w:r>
    </w:p>
    <w:p w:rsidR="00E83987" w:rsidRDefault="00E83987" w:rsidP="00E83987">
      <w:pPr>
        <w:rPr>
          <w:sz w:val="28"/>
          <w:szCs w:val="28"/>
        </w:rPr>
      </w:pPr>
    </w:p>
    <w:p w:rsidR="00E83987" w:rsidRDefault="00E83987" w:rsidP="00E83987">
      <w:pPr>
        <w:rPr>
          <w:sz w:val="28"/>
          <w:szCs w:val="28"/>
        </w:rPr>
      </w:pPr>
      <w:r>
        <w:rPr>
          <w:b/>
          <w:bCs/>
          <w:sz w:val="28"/>
          <w:szCs w:val="28"/>
        </w:rPr>
        <w:t>Двигательная активность</w:t>
      </w:r>
      <w:r>
        <w:rPr>
          <w:sz w:val="28"/>
          <w:szCs w:val="28"/>
        </w:rPr>
        <w:t xml:space="preserve"> </w:t>
      </w:r>
      <w:r>
        <w:rPr>
          <w:sz w:val="28"/>
          <w:szCs w:val="28"/>
        </w:rPr>
        <w:br/>
        <w:t xml:space="preserve">Суммарная величина разнообразных движений за определенный промежуток времени (час, сутки). Гигиеническая норма двигательной активности </w:t>
      </w:r>
      <w:r>
        <w:rPr>
          <w:sz w:val="28"/>
          <w:szCs w:val="28"/>
        </w:rPr>
        <w:lastRenderedPageBreak/>
        <w:t xml:space="preserve">выражается общим числом суточных локомоций (шаги) и общей продолжительностью (в часах) двигательного компонента в режиме дня. </w:t>
      </w:r>
    </w:p>
    <w:p w:rsidR="00E83987" w:rsidRDefault="00E83987" w:rsidP="00E83987">
      <w:pPr>
        <w:rPr>
          <w:sz w:val="28"/>
          <w:szCs w:val="28"/>
        </w:rPr>
      </w:pPr>
    </w:p>
    <w:p w:rsidR="00E83987" w:rsidRDefault="00E83987" w:rsidP="00E83987">
      <w:pPr>
        <w:rPr>
          <w:sz w:val="28"/>
          <w:szCs w:val="28"/>
        </w:rPr>
      </w:pPr>
      <w:r>
        <w:rPr>
          <w:b/>
          <w:bCs/>
          <w:sz w:val="28"/>
          <w:szCs w:val="28"/>
        </w:rPr>
        <w:t>Заболеваемость</w:t>
      </w:r>
      <w:r>
        <w:rPr>
          <w:sz w:val="28"/>
          <w:szCs w:val="28"/>
        </w:rPr>
        <w:br/>
        <w:t xml:space="preserve">Объективное массовое явление возникновения случаев болезней и распространения патологии в конкретных условиях существования общества. </w:t>
      </w:r>
    </w:p>
    <w:p w:rsidR="00E83987" w:rsidRDefault="00E83987" w:rsidP="00E83987">
      <w:pPr>
        <w:rPr>
          <w:sz w:val="28"/>
          <w:szCs w:val="28"/>
        </w:rPr>
      </w:pPr>
    </w:p>
    <w:p w:rsidR="00E83987" w:rsidRDefault="00E83987" w:rsidP="00E83987">
      <w:pPr>
        <w:rPr>
          <w:sz w:val="28"/>
          <w:szCs w:val="28"/>
        </w:rPr>
      </w:pPr>
      <w:r>
        <w:rPr>
          <w:b/>
          <w:bCs/>
          <w:sz w:val="28"/>
          <w:szCs w:val="28"/>
        </w:rPr>
        <w:t>Здоровье</w:t>
      </w:r>
      <w:proofErr w:type="gramStart"/>
      <w:r>
        <w:rPr>
          <w:sz w:val="28"/>
          <w:szCs w:val="28"/>
        </w:rPr>
        <w:t xml:space="preserve"> </w:t>
      </w:r>
      <w:r>
        <w:rPr>
          <w:sz w:val="28"/>
          <w:szCs w:val="28"/>
        </w:rPr>
        <w:br/>
        <w:t>Э</w:t>
      </w:r>
      <w:proofErr w:type="gramEnd"/>
      <w:r>
        <w:rPr>
          <w:sz w:val="28"/>
          <w:szCs w:val="28"/>
        </w:rPr>
        <w:t>то состояние полного физического, психического и социального благополучия, а не просто отсутствие болезней или физических дефектов (ВОЗ).</w:t>
      </w:r>
      <w:r>
        <w:rPr>
          <w:sz w:val="28"/>
          <w:szCs w:val="28"/>
        </w:rPr>
        <w:br/>
        <w:t xml:space="preserve">Это состояние жизнедеятельности, соответствующее биологическому возрасту ребенка, гармоничного единства физических и интеллектуальных характеристик, формирования адаптационных и компенсаторных реакций в процессе роста (Ю.Е. </w:t>
      </w:r>
      <w:proofErr w:type="spellStart"/>
      <w:r>
        <w:rPr>
          <w:sz w:val="28"/>
          <w:szCs w:val="28"/>
        </w:rPr>
        <w:t>Вельтищев</w:t>
      </w:r>
      <w:proofErr w:type="spellEnd"/>
      <w:r>
        <w:rPr>
          <w:sz w:val="28"/>
          <w:szCs w:val="28"/>
        </w:rPr>
        <w:t xml:space="preserve">). </w:t>
      </w:r>
    </w:p>
    <w:p w:rsidR="00E83987" w:rsidRDefault="00E83987" w:rsidP="00E83987">
      <w:pPr>
        <w:rPr>
          <w:sz w:val="28"/>
          <w:szCs w:val="28"/>
        </w:rPr>
      </w:pPr>
    </w:p>
    <w:p w:rsidR="00E83987" w:rsidRDefault="00E83987" w:rsidP="00E83987">
      <w:pPr>
        <w:rPr>
          <w:sz w:val="28"/>
          <w:szCs w:val="28"/>
        </w:rPr>
      </w:pPr>
      <w:r>
        <w:rPr>
          <w:b/>
          <w:bCs/>
          <w:sz w:val="28"/>
          <w:szCs w:val="28"/>
        </w:rPr>
        <w:t>Знаково-символические универсальные действия</w:t>
      </w:r>
      <w:proofErr w:type="gramStart"/>
      <w:r>
        <w:rPr>
          <w:sz w:val="28"/>
          <w:szCs w:val="28"/>
        </w:rPr>
        <w:br/>
        <w:t>О</w:t>
      </w:r>
      <w:proofErr w:type="gramEnd"/>
      <w:r>
        <w:rPr>
          <w:sz w:val="28"/>
          <w:szCs w:val="28"/>
        </w:rPr>
        <w:t>беспечивают конкретные способы преобразования учебного материала, представляют действия  моделирования, выполняющие функции отображения учебного материала; выделения существенного; отрыва от конкретных ситуативных значений; формирования обобщенных знаний. Это действия:</w:t>
      </w:r>
      <w:r>
        <w:rPr>
          <w:sz w:val="28"/>
          <w:szCs w:val="28"/>
        </w:rPr>
        <w:br/>
        <w:t>- моделирование – преобразование объекта из чувственной формы в модель, где выделены существенные характеристики объекта (пространственно-графическую или знаково-символическую);</w:t>
      </w:r>
      <w:r>
        <w:rPr>
          <w:sz w:val="28"/>
          <w:szCs w:val="28"/>
        </w:rPr>
        <w:br/>
        <w:t>-  преобразование модели – изменение модели с целью выявления общих законов, определяющих данную предметную область.</w:t>
      </w:r>
    </w:p>
    <w:p w:rsidR="00E83987" w:rsidRDefault="00E83987" w:rsidP="00E83987">
      <w:pPr>
        <w:rPr>
          <w:sz w:val="28"/>
          <w:szCs w:val="28"/>
        </w:rPr>
      </w:pPr>
    </w:p>
    <w:p w:rsidR="00E83987" w:rsidRDefault="00E83987" w:rsidP="00E83987">
      <w:pPr>
        <w:rPr>
          <w:sz w:val="28"/>
          <w:szCs w:val="28"/>
        </w:rPr>
      </w:pPr>
      <w:r>
        <w:rPr>
          <w:b/>
          <w:bCs/>
          <w:sz w:val="28"/>
          <w:szCs w:val="28"/>
        </w:rPr>
        <w:t>Инвариантная часть базисного учебного (образовательного) плана</w:t>
      </w:r>
      <w:r>
        <w:rPr>
          <w:sz w:val="28"/>
          <w:szCs w:val="28"/>
        </w:rPr>
        <w:t xml:space="preserve"> </w:t>
      </w:r>
      <w:r>
        <w:rPr>
          <w:sz w:val="28"/>
          <w:szCs w:val="28"/>
        </w:rPr>
        <w:br/>
        <w:t>Часть базисного учебного (образовательного) плана, определяющая структуру содержания образования, обязательного для реализации во всех общеобразовательных учреждениях; состав обязательных учебных предметов и время, отводимое на их изучение по классам (годам) обучения.</w:t>
      </w:r>
    </w:p>
    <w:p w:rsidR="00E83987" w:rsidRDefault="00E83987" w:rsidP="00E83987">
      <w:pPr>
        <w:rPr>
          <w:sz w:val="28"/>
          <w:szCs w:val="28"/>
        </w:rPr>
      </w:pPr>
    </w:p>
    <w:p w:rsidR="00E83987" w:rsidRDefault="00E83987" w:rsidP="00E83987">
      <w:pPr>
        <w:rPr>
          <w:sz w:val="28"/>
          <w:szCs w:val="28"/>
        </w:rPr>
      </w:pPr>
      <w:r>
        <w:rPr>
          <w:b/>
          <w:bCs/>
          <w:sz w:val="28"/>
          <w:szCs w:val="28"/>
        </w:rPr>
        <w:t>Индивидуальные характеристики выпускника, не подлежащие оценке в ходе итоговой аттестации</w:t>
      </w:r>
      <w:r>
        <w:rPr>
          <w:sz w:val="28"/>
          <w:szCs w:val="28"/>
        </w:rPr>
        <w:br/>
        <w:t>Ценностные ориентации выпускника, отражающие его индивидуально-личностные позиции (религиозные, эстетические взгляды, политические предпочтения и др.); характеристика социальных чувств (патриотизм, толерантность, гуманизм и др.); индивидуальные психологические характеристики личности.</w:t>
      </w:r>
    </w:p>
    <w:p w:rsidR="00E83987" w:rsidRDefault="00E83987" w:rsidP="00E83987">
      <w:pPr>
        <w:rPr>
          <w:sz w:val="28"/>
          <w:szCs w:val="28"/>
        </w:rPr>
      </w:pPr>
    </w:p>
    <w:p w:rsidR="00E83987" w:rsidRDefault="00E83987" w:rsidP="00E83987">
      <w:pPr>
        <w:rPr>
          <w:sz w:val="28"/>
          <w:szCs w:val="28"/>
        </w:rPr>
      </w:pPr>
      <w:r>
        <w:rPr>
          <w:b/>
          <w:bCs/>
          <w:sz w:val="28"/>
          <w:szCs w:val="28"/>
        </w:rPr>
        <w:t>Коммуникативная деятельность</w:t>
      </w:r>
      <w:r>
        <w:rPr>
          <w:sz w:val="28"/>
          <w:szCs w:val="28"/>
        </w:rPr>
        <w:t xml:space="preserve"> </w:t>
      </w:r>
      <w:r>
        <w:rPr>
          <w:sz w:val="28"/>
          <w:szCs w:val="28"/>
        </w:rPr>
        <w:br/>
        <w:t xml:space="preserve">взаимодействие двух (и более) людей, направленное на согласование и </w:t>
      </w:r>
      <w:r>
        <w:rPr>
          <w:sz w:val="28"/>
          <w:szCs w:val="28"/>
        </w:rPr>
        <w:lastRenderedPageBreak/>
        <w:t xml:space="preserve">объединение их усилий с целью налаживания отношений и достижения общего результата (М.И. </w:t>
      </w:r>
      <w:proofErr w:type="spellStart"/>
      <w:r>
        <w:rPr>
          <w:sz w:val="28"/>
          <w:szCs w:val="28"/>
        </w:rPr>
        <w:t>Лисина</w:t>
      </w:r>
      <w:proofErr w:type="spellEnd"/>
      <w:r>
        <w:rPr>
          <w:sz w:val="28"/>
          <w:szCs w:val="28"/>
        </w:rPr>
        <w:t>, 1986).</w:t>
      </w:r>
    </w:p>
    <w:p w:rsidR="00E83987" w:rsidRDefault="00E83987" w:rsidP="00E83987">
      <w:pPr>
        <w:rPr>
          <w:sz w:val="28"/>
          <w:szCs w:val="28"/>
        </w:rPr>
      </w:pPr>
    </w:p>
    <w:p w:rsidR="00E83987" w:rsidRDefault="00E83987" w:rsidP="00E83987">
      <w:pPr>
        <w:rPr>
          <w:sz w:val="28"/>
          <w:szCs w:val="28"/>
        </w:rPr>
      </w:pPr>
      <w:r>
        <w:rPr>
          <w:b/>
          <w:bCs/>
          <w:sz w:val="28"/>
          <w:szCs w:val="28"/>
        </w:rPr>
        <w:t xml:space="preserve">Коммуникативная компетентность </w:t>
      </w:r>
      <w:r>
        <w:rPr>
          <w:sz w:val="28"/>
          <w:szCs w:val="28"/>
        </w:rPr>
        <w:br/>
        <w:t xml:space="preserve">Умение ставить и решать определенные типа коммуникативных задач: определять цели коммуникации, оценивать ситуацию, учитывать намерения и способы коммуникации партнера (партнеров), выбирать адекватные стратегии коммуникации, быть готовым к осмысленному изменению собственного речевого поведения (Петровская Л.А., 1982). В коммуникативную компетентность, соответственно, входит способность устанавливать и поддерживать необходимые контакты с другими людьми, удовлетворительное владение определенными нормами общения, поведения, что в свою очередь, предполагает усвоение </w:t>
      </w:r>
      <w:proofErr w:type="spellStart"/>
      <w:r>
        <w:rPr>
          <w:sz w:val="28"/>
          <w:szCs w:val="28"/>
        </w:rPr>
        <w:t>этн</w:t>
      </w:r>
      <w:proofErr w:type="gramStart"/>
      <w:r>
        <w:rPr>
          <w:sz w:val="28"/>
          <w:szCs w:val="28"/>
        </w:rPr>
        <w:t>о</w:t>
      </w:r>
      <w:proofErr w:type="spellEnd"/>
      <w:r>
        <w:rPr>
          <w:sz w:val="28"/>
          <w:szCs w:val="28"/>
        </w:rPr>
        <w:t>-</w:t>
      </w:r>
      <w:proofErr w:type="gramEnd"/>
      <w:r>
        <w:rPr>
          <w:sz w:val="28"/>
          <w:szCs w:val="28"/>
        </w:rPr>
        <w:t xml:space="preserve"> и социально-психологических эталонов, стандартов, стереотипов поведения, овладение «техникой» общения (правилами вежливости и другими нормами поведения) (</w:t>
      </w:r>
      <w:proofErr w:type="spellStart"/>
      <w:r>
        <w:rPr>
          <w:sz w:val="28"/>
          <w:szCs w:val="28"/>
        </w:rPr>
        <w:t>Кабардов</w:t>
      </w:r>
      <w:proofErr w:type="spellEnd"/>
      <w:r>
        <w:rPr>
          <w:sz w:val="28"/>
          <w:szCs w:val="28"/>
        </w:rPr>
        <w:t>).</w:t>
      </w:r>
    </w:p>
    <w:p w:rsidR="00E83987" w:rsidRDefault="00E83987" w:rsidP="00E83987">
      <w:pPr>
        <w:rPr>
          <w:sz w:val="28"/>
          <w:szCs w:val="28"/>
        </w:rPr>
      </w:pPr>
    </w:p>
    <w:p w:rsidR="00E83987" w:rsidRDefault="00E83987" w:rsidP="00E83987">
      <w:pPr>
        <w:rPr>
          <w:sz w:val="28"/>
          <w:szCs w:val="28"/>
        </w:rPr>
      </w:pPr>
      <w:r>
        <w:rPr>
          <w:b/>
          <w:bCs/>
          <w:sz w:val="28"/>
          <w:szCs w:val="28"/>
        </w:rPr>
        <w:t>Коммуникативные действия</w:t>
      </w:r>
      <w:proofErr w:type="gramStart"/>
      <w:r>
        <w:rPr>
          <w:sz w:val="28"/>
          <w:szCs w:val="28"/>
        </w:rPr>
        <w:br/>
        <w:t>О</w:t>
      </w:r>
      <w:proofErr w:type="gramEnd"/>
      <w:r>
        <w:rPr>
          <w:sz w:val="28"/>
          <w:szCs w:val="28"/>
        </w:rPr>
        <w:t>беспечивают социальную компетентность и сознательную ориентацию учащихся на позиции других людей (прежде всего,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E83987" w:rsidRDefault="00E83987" w:rsidP="00E83987">
      <w:pPr>
        <w:rPr>
          <w:sz w:val="28"/>
          <w:szCs w:val="28"/>
        </w:rPr>
      </w:pPr>
    </w:p>
    <w:p w:rsidR="00E83987" w:rsidRDefault="00E83987" w:rsidP="00E83987">
      <w:pPr>
        <w:rPr>
          <w:sz w:val="28"/>
          <w:szCs w:val="28"/>
        </w:rPr>
      </w:pPr>
      <w:r>
        <w:rPr>
          <w:b/>
          <w:bCs/>
          <w:sz w:val="28"/>
          <w:szCs w:val="28"/>
        </w:rPr>
        <w:t>Коммуникация</w:t>
      </w:r>
      <w:r>
        <w:rPr>
          <w:sz w:val="28"/>
          <w:szCs w:val="28"/>
        </w:rPr>
        <w:t xml:space="preserve"> </w:t>
      </w:r>
      <w:r>
        <w:rPr>
          <w:sz w:val="28"/>
          <w:szCs w:val="28"/>
        </w:rPr>
        <w:br/>
        <w:t>- смысловой аспект общения и социального взаимодействия. Коммуникация обслуживает совместную деятельность людей и предполагает не только обмен информацией, но и достижение некой общности – установление контактов, кооперацию (организацию и осуществление общей деятельности), а также процессы межличностного восприятия, включая понимание партнера.</w:t>
      </w:r>
    </w:p>
    <w:p w:rsidR="00E83987" w:rsidRDefault="00E83987" w:rsidP="00E83987">
      <w:pPr>
        <w:rPr>
          <w:sz w:val="28"/>
          <w:szCs w:val="28"/>
        </w:rPr>
      </w:pPr>
    </w:p>
    <w:p w:rsidR="00E83987" w:rsidRDefault="00E83987" w:rsidP="00E83987">
      <w:pPr>
        <w:rPr>
          <w:sz w:val="28"/>
          <w:szCs w:val="28"/>
        </w:rPr>
      </w:pPr>
      <w:r>
        <w:rPr>
          <w:b/>
          <w:bCs/>
          <w:sz w:val="28"/>
          <w:szCs w:val="28"/>
        </w:rPr>
        <w:t>Контроль в учебной деятельности</w:t>
      </w:r>
      <w:r>
        <w:rPr>
          <w:sz w:val="28"/>
          <w:szCs w:val="28"/>
        </w:rPr>
        <w:t xml:space="preserve"> </w:t>
      </w:r>
      <w:r>
        <w:rPr>
          <w:sz w:val="28"/>
          <w:szCs w:val="28"/>
        </w:rPr>
        <w:br/>
        <w:t>Обеспечение эффективности учебных действий путем обнаружения отклонений от эталонного образца и внесение соответствующих корректив в действие.</w:t>
      </w:r>
      <w:r>
        <w:rPr>
          <w:sz w:val="28"/>
          <w:szCs w:val="28"/>
        </w:rPr>
        <w:br/>
        <w:t xml:space="preserve">Критерии оценки </w:t>
      </w:r>
      <w:proofErr w:type="spellStart"/>
      <w:r>
        <w:rPr>
          <w:sz w:val="28"/>
          <w:szCs w:val="28"/>
        </w:rPr>
        <w:t>сформированности</w:t>
      </w:r>
      <w:proofErr w:type="spellEnd"/>
      <w:r>
        <w:rPr>
          <w:sz w:val="28"/>
          <w:szCs w:val="28"/>
        </w:rPr>
        <w:t xml:space="preserve"> универсальных учебных действий </w:t>
      </w:r>
      <w:r>
        <w:rPr>
          <w:sz w:val="28"/>
          <w:szCs w:val="28"/>
        </w:rPr>
        <w:br/>
        <w:t>- соответствие возрастно-психологическим  нормативным требованиям;</w:t>
      </w:r>
      <w:r>
        <w:rPr>
          <w:sz w:val="28"/>
          <w:szCs w:val="28"/>
        </w:rPr>
        <w:br/>
        <w:t>- соответствие свойств  универсальных действий заранее  заданным требованиям</w:t>
      </w:r>
      <w:proofErr w:type="gramStart"/>
      <w:r>
        <w:rPr>
          <w:sz w:val="28"/>
          <w:szCs w:val="28"/>
        </w:rPr>
        <w:t>.</w:t>
      </w:r>
      <w:proofErr w:type="gramEnd"/>
      <w:r>
        <w:rPr>
          <w:sz w:val="28"/>
          <w:szCs w:val="28"/>
        </w:rPr>
        <w:br/>
        <w:t xml:space="preserve">- </w:t>
      </w:r>
      <w:proofErr w:type="spellStart"/>
      <w:proofErr w:type="gramStart"/>
      <w:r>
        <w:rPr>
          <w:sz w:val="28"/>
          <w:szCs w:val="28"/>
        </w:rPr>
        <w:t>с</w:t>
      </w:r>
      <w:proofErr w:type="gramEnd"/>
      <w:r>
        <w:rPr>
          <w:sz w:val="28"/>
          <w:szCs w:val="28"/>
        </w:rPr>
        <w:t>формированность</w:t>
      </w:r>
      <w:proofErr w:type="spellEnd"/>
      <w:r>
        <w:rPr>
          <w:sz w:val="28"/>
          <w:szCs w:val="28"/>
        </w:rPr>
        <w:t xml:space="preserve"> учебной деятельности у учащихся, отражающая уровень развития </w:t>
      </w:r>
      <w:proofErr w:type="spellStart"/>
      <w:r>
        <w:rPr>
          <w:sz w:val="28"/>
          <w:szCs w:val="28"/>
        </w:rPr>
        <w:t>метапредметных</w:t>
      </w:r>
      <w:proofErr w:type="spellEnd"/>
      <w:r>
        <w:rPr>
          <w:sz w:val="28"/>
          <w:szCs w:val="28"/>
        </w:rPr>
        <w:t xml:space="preserve"> действий, выполняющих функцию управления познавательной деятельностью учащихся.</w:t>
      </w:r>
    </w:p>
    <w:p w:rsidR="00E83987" w:rsidRDefault="00E83987" w:rsidP="00E83987">
      <w:pPr>
        <w:rPr>
          <w:sz w:val="28"/>
          <w:szCs w:val="28"/>
        </w:rPr>
      </w:pPr>
    </w:p>
    <w:p w:rsidR="00E83987" w:rsidRDefault="00E83987" w:rsidP="00E83987">
      <w:pPr>
        <w:rPr>
          <w:sz w:val="28"/>
          <w:szCs w:val="28"/>
        </w:rPr>
      </w:pPr>
      <w:r>
        <w:rPr>
          <w:b/>
          <w:bCs/>
          <w:sz w:val="28"/>
          <w:szCs w:val="28"/>
        </w:rPr>
        <w:lastRenderedPageBreak/>
        <w:t>Компетентность</w:t>
      </w:r>
      <w:r>
        <w:rPr>
          <w:sz w:val="28"/>
          <w:szCs w:val="28"/>
        </w:rPr>
        <w:br/>
        <w:t xml:space="preserve">Умение активно использовать полученные личные и профессиональные знания и навыки в практической или научной деятельности. Различают образовательную, общекультурную, </w:t>
      </w:r>
      <w:proofErr w:type="spellStart"/>
      <w:r>
        <w:rPr>
          <w:sz w:val="28"/>
          <w:szCs w:val="28"/>
        </w:rPr>
        <w:t>социальнотрудовую</w:t>
      </w:r>
      <w:proofErr w:type="spellEnd"/>
      <w:r>
        <w:rPr>
          <w:sz w:val="28"/>
          <w:szCs w:val="28"/>
        </w:rPr>
        <w:t>, информационную, коммуникативную, компетенции в сфере личностного самоопределения и др.</w:t>
      </w:r>
    </w:p>
    <w:p w:rsidR="00E83987" w:rsidRDefault="00E83987" w:rsidP="00E83987">
      <w:pPr>
        <w:rPr>
          <w:sz w:val="28"/>
          <w:szCs w:val="28"/>
        </w:rPr>
      </w:pPr>
    </w:p>
    <w:p w:rsidR="00E83987" w:rsidRDefault="00E83987" w:rsidP="00E83987">
      <w:pPr>
        <w:rPr>
          <w:sz w:val="28"/>
          <w:szCs w:val="28"/>
        </w:rPr>
      </w:pPr>
      <w:r>
        <w:rPr>
          <w:b/>
          <w:bCs/>
          <w:sz w:val="28"/>
          <w:szCs w:val="28"/>
        </w:rPr>
        <w:br w:type="page"/>
      </w:r>
      <w:r>
        <w:rPr>
          <w:b/>
          <w:bCs/>
          <w:sz w:val="28"/>
          <w:szCs w:val="28"/>
        </w:rPr>
        <w:lastRenderedPageBreak/>
        <w:t>Компетентность информационная</w:t>
      </w:r>
      <w:r>
        <w:rPr>
          <w:sz w:val="28"/>
          <w:szCs w:val="28"/>
        </w:rPr>
        <w:br/>
        <w:t>Способность и умение самостоятельно искать, анализировать, отбирать, обрабатывать и передавать необходимую информацию при помощи устных и письменных коммуникативных информационных технологий. См. образовательная компетентность.</w:t>
      </w:r>
    </w:p>
    <w:p w:rsidR="00E83987" w:rsidRDefault="00E83987" w:rsidP="00E83987">
      <w:pPr>
        <w:rPr>
          <w:sz w:val="28"/>
          <w:szCs w:val="28"/>
        </w:rPr>
      </w:pPr>
    </w:p>
    <w:p w:rsidR="00E83987" w:rsidRDefault="00E83987" w:rsidP="00E83987">
      <w:pPr>
        <w:rPr>
          <w:bCs/>
          <w:sz w:val="28"/>
          <w:szCs w:val="28"/>
        </w:rPr>
      </w:pPr>
      <w:r>
        <w:rPr>
          <w:b/>
          <w:bCs/>
          <w:sz w:val="28"/>
          <w:szCs w:val="28"/>
        </w:rPr>
        <w:t>Компетентность коммуникативная</w:t>
      </w:r>
      <w:r>
        <w:rPr>
          <w:b/>
          <w:bCs/>
          <w:sz w:val="28"/>
          <w:szCs w:val="28"/>
        </w:rPr>
        <w:br/>
      </w:r>
      <w:r>
        <w:rPr>
          <w:bCs/>
          <w:sz w:val="28"/>
          <w:szCs w:val="28"/>
        </w:rPr>
        <w:t xml:space="preserve">Способность личности к речевому общению и умение слушать. </w:t>
      </w:r>
      <w:proofErr w:type="gramStart"/>
      <w:r>
        <w:rPr>
          <w:bCs/>
          <w:sz w:val="28"/>
          <w:szCs w:val="28"/>
        </w:rPr>
        <w:t xml:space="preserve">В качестве обязательных умений, обеспечивающих </w:t>
      </w:r>
      <w:proofErr w:type="spellStart"/>
      <w:r>
        <w:rPr>
          <w:bCs/>
          <w:sz w:val="28"/>
          <w:szCs w:val="28"/>
        </w:rPr>
        <w:t>коммуникативность</w:t>
      </w:r>
      <w:proofErr w:type="spellEnd"/>
      <w:r>
        <w:rPr>
          <w:bCs/>
          <w:sz w:val="28"/>
          <w:szCs w:val="28"/>
        </w:rPr>
        <w:t xml:space="preserve"> индивида, выделяются: умение задавать вопросы и четко формулировать ответы на них, внимательно слушать и активно обсуждать рассматриваемые проблемы, комментировать высказывания собеседников и давать им критическую оценку, аргументировать свое мнение в группе (в классе), а также способность выражать собеседнику </w:t>
      </w:r>
      <w:proofErr w:type="spellStart"/>
      <w:r>
        <w:rPr>
          <w:bCs/>
          <w:sz w:val="28"/>
          <w:szCs w:val="28"/>
        </w:rPr>
        <w:t>эмпатию</w:t>
      </w:r>
      <w:proofErr w:type="spellEnd"/>
      <w:r>
        <w:rPr>
          <w:bCs/>
          <w:sz w:val="28"/>
          <w:szCs w:val="28"/>
        </w:rPr>
        <w:t>, адаптировать свои высказывания к возможностям восприятия других участников коммуникативного общения.</w:t>
      </w:r>
      <w:proofErr w:type="gramEnd"/>
      <w:r>
        <w:rPr>
          <w:bCs/>
          <w:sz w:val="28"/>
          <w:szCs w:val="28"/>
        </w:rPr>
        <w:t xml:space="preserve"> См. Образовательная компетентность. </w:t>
      </w:r>
    </w:p>
    <w:p w:rsidR="00E83987" w:rsidRDefault="00E83987" w:rsidP="00E83987">
      <w:pPr>
        <w:rPr>
          <w:sz w:val="28"/>
          <w:szCs w:val="28"/>
        </w:rPr>
      </w:pPr>
    </w:p>
    <w:p w:rsidR="00E83987" w:rsidRDefault="00E83987" w:rsidP="00E83987">
      <w:pPr>
        <w:rPr>
          <w:sz w:val="28"/>
          <w:szCs w:val="28"/>
        </w:rPr>
      </w:pPr>
      <w:r>
        <w:rPr>
          <w:b/>
          <w:bCs/>
          <w:sz w:val="28"/>
          <w:szCs w:val="28"/>
        </w:rPr>
        <w:t>Компетентность в сфере личностного самоопределения</w:t>
      </w:r>
      <w:r>
        <w:rPr>
          <w:sz w:val="28"/>
          <w:szCs w:val="28"/>
        </w:rPr>
        <w:br/>
        <w:t>Способности, знания и умения, позволяющие индивиду осмыслить свое место в мире, выбор ценностных, целевых, смысловых установок для своих действий, опыт самопознания.</w:t>
      </w:r>
    </w:p>
    <w:p w:rsidR="00E83987" w:rsidRDefault="00E83987" w:rsidP="00E83987">
      <w:pPr>
        <w:rPr>
          <w:sz w:val="28"/>
          <w:szCs w:val="28"/>
        </w:rPr>
      </w:pPr>
    </w:p>
    <w:p w:rsidR="00E83987" w:rsidRDefault="00E83987" w:rsidP="00E83987">
      <w:pPr>
        <w:rPr>
          <w:sz w:val="28"/>
          <w:szCs w:val="28"/>
        </w:rPr>
      </w:pPr>
      <w:r>
        <w:rPr>
          <w:b/>
          <w:bCs/>
          <w:sz w:val="28"/>
          <w:szCs w:val="28"/>
        </w:rPr>
        <w:t>Компетентность образовательная</w:t>
      </w:r>
      <w:r>
        <w:rPr>
          <w:sz w:val="28"/>
          <w:szCs w:val="28"/>
        </w:rPr>
        <w:br/>
        <w:t xml:space="preserve">Способности активно использовать знания, умения, навыки, личностные качества, обеспечивающие успешную подготовку учащихся в одной или нескольких образовательных областях. В зависимости от содержания образования (учебных предметов и образовательных областей) различают ключевые – </w:t>
      </w:r>
      <w:proofErr w:type="spellStart"/>
      <w:r>
        <w:rPr>
          <w:sz w:val="28"/>
          <w:szCs w:val="28"/>
        </w:rPr>
        <w:t>метапредметные</w:t>
      </w:r>
      <w:proofErr w:type="spellEnd"/>
      <w:r>
        <w:rPr>
          <w:sz w:val="28"/>
          <w:szCs w:val="28"/>
        </w:rPr>
        <w:t xml:space="preserve">, </w:t>
      </w:r>
      <w:proofErr w:type="spellStart"/>
      <w:r>
        <w:rPr>
          <w:sz w:val="28"/>
          <w:szCs w:val="28"/>
        </w:rPr>
        <w:t>общепредметные</w:t>
      </w:r>
      <w:proofErr w:type="spellEnd"/>
      <w:r>
        <w:rPr>
          <w:sz w:val="28"/>
          <w:szCs w:val="28"/>
        </w:rPr>
        <w:t xml:space="preserve"> и предметные компетенции.</w:t>
      </w:r>
    </w:p>
    <w:p w:rsidR="00E83987" w:rsidRDefault="00E83987" w:rsidP="00E83987">
      <w:pPr>
        <w:rPr>
          <w:sz w:val="28"/>
          <w:szCs w:val="28"/>
        </w:rPr>
      </w:pPr>
    </w:p>
    <w:p w:rsidR="00E83987" w:rsidRDefault="00E83987" w:rsidP="00E83987">
      <w:pPr>
        <w:rPr>
          <w:sz w:val="28"/>
          <w:szCs w:val="28"/>
        </w:rPr>
      </w:pPr>
      <w:r>
        <w:rPr>
          <w:b/>
          <w:bCs/>
          <w:sz w:val="28"/>
          <w:szCs w:val="28"/>
        </w:rPr>
        <w:t xml:space="preserve">Критерии </w:t>
      </w:r>
      <w:proofErr w:type="spellStart"/>
      <w:r>
        <w:rPr>
          <w:b/>
          <w:bCs/>
          <w:sz w:val="28"/>
          <w:szCs w:val="28"/>
        </w:rPr>
        <w:t>сформированности</w:t>
      </w:r>
      <w:proofErr w:type="spellEnd"/>
      <w:r>
        <w:rPr>
          <w:b/>
          <w:bCs/>
          <w:sz w:val="28"/>
          <w:szCs w:val="28"/>
        </w:rPr>
        <w:t xml:space="preserve"> универсального действия нравственно-этического оценивания </w:t>
      </w:r>
      <w:r>
        <w:rPr>
          <w:sz w:val="28"/>
          <w:szCs w:val="28"/>
        </w:rPr>
        <w:br/>
        <w:t xml:space="preserve">- структура ценностного сознания;  </w:t>
      </w:r>
      <w:r>
        <w:rPr>
          <w:sz w:val="28"/>
          <w:szCs w:val="28"/>
        </w:rPr>
        <w:br/>
        <w:t xml:space="preserve">- уровень развития морального сознания;  </w:t>
      </w:r>
      <w:r>
        <w:rPr>
          <w:sz w:val="28"/>
          <w:szCs w:val="28"/>
        </w:rPr>
        <w:br/>
        <w:t xml:space="preserve">- присвоение моральных норм, выступающих регуляторами морального поведения;  </w:t>
      </w:r>
      <w:r>
        <w:rPr>
          <w:sz w:val="28"/>
          <w:szCs w:val="28"/>
        </w:rPr>
        <w:br/>
        <w:t>- полнота ориентации учащихся на моральное содержание ситуации, действия, моральной дилеммы, требующей осуществления морального выбора.</w:t>
      </w:r>
    </w:p>
    <w:p w:rsidR="00E83987" w:rsidRDefault="00E83987" w:rsidP="00E83987">
      <w:pPr>
        <w:rPr>
          <w:sz w:val="28"/>
          <w:szCs w:val="28"/>
        </w:rPr>
      </w:pPr>
    </w:p>
    <w:p w:rsidR="00E83987" w:rsidRDefault="00E83987" w:rsidP="00E83987">
      <w:pPr>
        <w:rPr>
          <w:sz w:val="28"/>
          <w:szCs w:val="28"/>
        </w:rPr>
      </w:pPr>
      <w:r>
        <w:rPr>
          <w:b/>
          <w:bCs/>
          <w:sz w:val="28"/>
          <w:szCs w:val="28"/>
        </w:rPr>
        <w:t>Критерии оценки качества образования</w:t>
      </w:r>
      <w:r>
        <w:rPr>
          <w:sz w:val="28"/>
          <w:szCs w:val="28"/>
        </w:rPr>
        <w:br/>
        <w:t xml:space="preserve">Показатели и признаки, на основании которых оценивается качество общего образования: адекватность отражения потребности личности, общества и государства в общем образовании в основополагающей системе требований стандартов; условия реализации общеобразовательных программ начального, основного (неполного среднего) и среднего (полного) общего образования и </w:t>
      </w:r>
      <w:r>
        <w:rPr>
          <w:sz w:val="28"/>
          <w:szCs w:val="28"/>
        </w:rPr>
        <w:lastRenderedPageBreak/>
        <w:t xml:space="preserve">их соответствие требованиям стандартам; ресурсное обеспечение образовательного процесса (в том числе – его кадровое обеспечение) и их соответствие требованиям стандартов; реализуемые в образовательном процессе и достигаемые учащимися результаты освоения основных общеобразовательных </w:t>
      </w:r>
      <w:proofErr w:type="gramStart"/>
      <w:r>
        <w:rPr>
          <w:sz w:val="28"/>
          <w:szCs w:val="28"/>
        </w:rPr>
        <w:t>программ</w:t>
      </w:r>
      <w:proofErr w:type="gramEnd"/>
      <w:r>
        <w:rPr>
          <w:sz w:val="28"/>
          <w:szCs w:val="28"/>
        </w:rPr>
        <w:t xml:space="preserve"> и их соответствие планируемым результатам как на уровне требований стандартов, так и на уровне его ресурсного обеспечения.</w:t>
      </w:r>
    </w:p>
    <w:p w:rsidR="00E83987" w:rsidRDefault="00E83987" w:rsidP="00E83987">
      <w:pPr>
        <w:rPr>
          <w:sz w:val="28"/>
          <w:szCs w:val="28"/>
        </w:rPr>
      </w:pPr>
    </w:p>
    <w:p w:rsidR="00E83987" w:rsidRDefault="00E83987" w:rsidP="00E83987">
      <w:pPr>
        <w:rPr>
          <w:sz w:val="28"/>
          <w:szCs w:val="28"/>
        </w:rPr>
      </w:pPr>
      <w:proofErr w:type="spellStart"/>
      <w:r>
        <w:rPr>
          <w:b/>
          <w:bCs/>
          <w:sz w:val="28"/>
          <w:szCs w:val="28"/>
        </w:rPr>
        <w:t>Критериально-оценочная</w:t>
      </w:r>
      <w:proofErr w:type="spellEnd"/>
      <w:r>
        <w:rPr>
          <w:b/>
          <w:bCs/>
          <w:sz w:val="28"/>
          <w:szCs w:val="28"/>
        </w:rPr>
        <w:t xml:space="preserve"> функция стандартов</w:t>
      </w:r>
      <w:r>
        <w:rPr>
          <w:sz w:val="28"/>
          <w:szCs w:val="28"/>
        </w:rPr>
        <w:br/>
        <w:t>Требования к содержанию образования, объему учебной нагрузки, процедурам оценки образовательных результатов выпускников, образовательной деятельности педагогов, образовательных учреждений, системы образования в целом, позволяющие регулировать развитие системы образования на основе разработанных федеральных государственных образовательных стандартов.</w:t>
      </w:r>
    </w:p>
    <w:p w:rsidR="00E83987" w:rsidRDefault="00E83987" w:rsidP="00E83987">
      <w:pPr>
        <w:rPr>
          <w:sz w:val="28"/>
          <w:szCs w:val="28"/>
        </w:rPr>
      </w:pPr>
    </w:p>
    <w:p w:rsidR="00E83987" w:rsidRDefault="00E83987" w:rsidP="00E83987">
      <w:pPr>
        <w:rPr>
          <w:sz w:val="28"/>
          <w:szCs w:val="28"/>
        </w:rPr>
      </w:pPr>
      <w:r>
        <w:rPr>
          <w:b/>
          <w:bCs/>
          <w:sz w:val="28"/>
          <w:szCs w:val="28"/>
        </w:rPr>
        <w:br w:type="page"/>
      </w:r>
      <w:r>
        <w:rPr>
          <w:b/>
          <w:bCs/>
          <w:sz w:val="28"/>
          <w:szCs w:val="28"/>
        </w:rPr>
        <w:lastRenderedPageBreak/>
        <w:t>Личностные универсальные учебные действия</w:t>
      </w:r>
      <w:proofErr w:type="gramStart"/>
      <w:r>
        <w:rPr>
          <w:b/>
          <w:bCs/>
          <w:sz w:val="28"/>
          <w:szCs w:val="28"/>
        </w:rPr>
        <w:t xml:space="preserve"> </w:t>
      </w:r>
      <w:r>
        <w:rPr>
          <w:sz w:val="28"/>
          <w:szCs w:val="28"/>
        </w:rPr>
        <w:br/>
        <w:t>О</w:t>
      </w:r>
      <w:proofErr w:type="gramEnd"/>
      <w:r>
        <w:rPr>
          <w:sz w:val="28"/>
          <w:szCs w:val="28"/>
        </w:rPr>
        <w:t xml:space="preserve">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два вида действий: </w:t>
      </w:r>
      <w:r>
        <w:rPr>
          <w:sz w:val="28"/>
          <w:szCs w:val="28"/>
        </w:rPr>
        <w:br/>
        <w:t xml:space="preserve">- действие </w:t>
      </w:r>
      <w:proofErr w:type="spellStart"/>
      <w:r>
        <w:rPr>
          <w:sz w:val="28"/>
          <w:szCs w:val="28"/>
        </w:rPr>
        <w:t>смыслообразования</w:t>
      </w:r>
      <w:proofErr w:type="spellEnd"/>
      <w:r>
        <w:rPr>
          <w:sz w:val="28"/>
          <w:szCs w:val="28"/>
        </w:rPr>
        <w:t>, т. е.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Ученик должен задаваться вопросом о том, «какое значение, смысл имеет для меня учение», и уметь находить ответ на него</w:t>
      </w:r>
      <w:proofErr w:type="gramStart"/>
      <w:r>
        <w:rPr>
          <w:sz w:val="28"/>
          <w:szCs w:val="28"/>
        </w:rPr>
        <w:t>.</w:t>
      </w:r>
      <w:proofErr w:type="gramEnd"/>
      <w:r>
        <w:rPr>
          <w:sz w:val="28"/>
          <w:szCs w:val="28"/>
        </w:rPr>
        <w:t xml:space="preserve"> </w:t>
      </w:r>
      <w:r>
        <w:rPr>
          <w:sz w:val="28"/>
          <w:szCs w:val="28"/>
        </w:rPr>
        <w:br/>
        <w:t xml:space="preserve">- </w:t>
      </w:r>
      <w:proofErr w:type="gramStart"/>
      <w:r>
        <w:rPr>
          <w:sz w:val="28"/>
          <w:szCs w:val="28"/>
        </w:rPr>
        <w:t>д</w:t>
      </w:r>
      <w:proofErr w:type="gramEnd"/>
      <w:r>
        <w:rPr>
          <w:sz w:val="28"/>
          <w:szCs w:val="28"/>
        </w:rPr>
        <w:t>ействие нравственно-этического оценивания усваиваемого содержания, исходя из социальных и личностных ценностей, обеспечивающее личностный моральный выбор.</w:t>
      </w:r>
    </w:p>
    <w:p w:rsidR="00E83987" w:rsidRDefault="00E83987" w:rsidP="00E83987">
      <w:pPr>
        <w:rPr>
          <w:sz w:val="28"/>
          <w:szCs w:val="28"/>
        </w:rPr>
      </w:pPr>
    </w:p>
    <w:p w:rsidR="00E83987" w:rsidRDefault="00E83987" w:rsidP="00E83987">
      <w:pPr>
        <w:rPr>
          <w:sz w:val="28"/>
          <w:szCs w:val="28"/>
        </w:rPr>
      </w:pPr>
      <w:r>
        <w:rPr>
          <w:b/>
          <w:bCs/>
          <w:sz w:val="28"/>
          <w:szCs w:val="28"/>
        </w:rPr>
        <w:t>Материально–техническое обеспечение (условия) получения общего образования</w:t>
      </w:r>
      <w:r>
        <w:rPr>
          <w:sz w:val="28"/>
          <w:szCs w:val="28"/>
        </w:rPr>
        <w:br/>
        <w:t>Общие характеристики инфраструктуры общего образования (включая параметры информационно-образовательной среды).</w:t>
      </w:r>
    </w:p>
    <w:p w:rsidR="00E83987" w:rsidRDefault="00E83987" w:rsidP="00E83987">
      <w:pPr>
        <w:rPr>
          <w:sz w:val="28"/>
          <w:szCs w:val="28"/>
        </w:rPr>
      </w:pPr>
    </w:p>
    <w:p w:rsidR="00E83987" w:rsidRDefault="00E83987" w:rsidP="00E83987">
      <w:pPr>
        <w:rPr>
          <w:sz w:val="28"/>
          <w:szCs w:val="28"/>
        </w:rPr>
      </w:pPr>
      <w:r>
        <w:rPr>
          <w:b/>
          <w:bCs/>
          <w:sz w:val="28"/>
          <w:szCs w:val="28"/>
        </w:rPr>
        <w:t>Медико-гигиенические требования к условиям реализации основных образовательных программ общего образования</w:t>
      </w:r>
      <w:r>
        <w:rPr>
          <w:sz w:val="28"/>
          <w:szCs w:val="28"/>
        </w:rPr>
        <w:br/>
        <w:t>Научно-обоснованные нормы и требования системы здравоохранения к организации образовательного процесса, разработанные с учетом состояния здоровья учащихся, нормами учебной нагрузки с учетом характера учебных предметов и видов деятельности, используемых при обучении; требований к оформлению и изданию книг, учебников и учебных пособий; соблюдения личной гигиены, практических средств сохранения и укрепления здоровья учащихся; к участку и зданию общеобразовательных учреждений, их оборудованию и оснащению; световому и микроклиматическому режиму; учебной мебели, техническим средствам обучения, школьным ранцам, сменной обуви; к организации питания учащихся начальных классов и медицинскому обеспечению.</w:t>
      </w:r>
    </w:p>
    <w:p w:rsidR="00E83987" w:rsidRDefault="00E83987" w:rsidP="00E83987">
      <w:pPr>
        <w:rPr>
          <w:sz w:val="28"/>
          <w:szCs w:val="28"/>
        </w:rPr>
      </w:pPr>
    </w:p>
    <w:p w:rsidR="00E83987" w:rsidRDefault="00E83987" w:rsidP="00E83987">
      <w:pPr>
        <w:rPr>
          <w:sz w:val="28"/>
          <w:szCs w:val="28"/>
        </w:rPr>
      </w:pPr>
      <w:proofErr w:type="spellStart"/>
      <w:r>
        <w:rPr>
          <w:b/>
          <w:bCs/>
          <w:sz w:val="28"/>
          <w:szCs w:val="28"/>
        </w:rPr>
        <w:t>Метапредметные</w:t>
      </w:r>
      <w:proofErr w:type="spellEnd"/>
      <w:r>
        <w:rPr>
          <w:b/>
          <w:bCs/>
          <w:sz w:val="28"/>
          <w:szCs w:val="28"/>
        </w:rPr>
        <w:t xml:space="preserve"> результаты образовательной деятельности</w:t>
      </w:r>
      <w:r>
        <w:rPr>
          <w:sz w:val="28"/>
          <w:szCs w:val="28"/>
        </w:rPr>
        <w:br/>
        <w:t xml:space="preserve">Способы деятельности, применимые как в рамках образовательного процесса, так и при решении проблем в реальных жизненных ситуациях, освоенные </w:t>
      </w:r>
      <w:proofErr w:type="gramStart"/>
      <w:r>
        <w:rPr>
          <w:sz w:val="28"/>
          <w:szCs w:val="28"/>
        </w:rPr>
        <w:t>обучающимися</w:t>
      </w:r>
      <w:proofErr w:type="gramEnd"/>
      <w:r>
        <w:rPr>
          <w:sz w:val="28"/>
          <w:szCs w:val="28"/>
        </w:rPr>
        <w:t xml:space="preserve"> на базе одного, нескольких или всех учебных предметов.</w:t>
      </w:r>
    </w:p>
    <w:p w:rsidR="00E83987" w:rsidRDefault="00E83987" w:rsidP="00E83987">
      <w:pPr>
        <w:rPr>
          <w:sz w:val="28"/>
          <w:szCs w:val="28"/>
        </w:rPr>
      </w:pPr>
    </w:p>
    <w:p w:rsidR="00E83987" w:rsidRDefault="00E83987" w:rsidP="00E83987">
      <w:pPr>
        <w:rPr>
          <w:sz w:val="28"/>
          <w:szCs w:val="28"/>
        </w:rPr>
      </w:pPr>
      <w:r>
        <w:rPr>
          <w:b/>
          <w:bCs/>
          <w:sz w:val="28"/>
          <w:szCs w:val="28"/>
        </w:rPr>
        <w:t>Морально-нравственное воспитание обучающихся</w:t>
      </w:r>
      <w:r>
        <w:rPr>
          <w:sz w:val="28"/>
          <w:szCs w:val="28"/>
        </w:rPr>
        <w:br/>
        <w:t>Освоение системы общечеловеческих ценностей и системы ценностей народов России, связанных общей исторической судьбой.</w:t>
      </w:r>
    </w:p>
    <w:p w:rsidR="00E83987" w:rsidRDefault="00E83987" w:rsidP="00E83987">
      <w:pPr>
        <w:rPr>
          <w:sz w:val="28"/>
          <w:szCs w:val="28"/>
        </w:rPr>
      </w:pPr>
    </w:p>
    <w:p w:rsidR="00E83987" w:rsidRDefault="00E83987" w:rsidP="00E83987">
      <w:pPr>
        <w:rPr>
          <w:sz w:val="28"/>
          <w:szCs w:val="28"/>
        </w:rPr>
      </w:pPr>
      <w:proofErr w:type="gramStart"/>
      <w:r>
        <w:rPr>
          <w:b/>
          <w:bCs/>
          <w:sz w:val="28"/>
          <w:szCs w:val="28"/>
        </w:rPr>
        <w:lastRenderedPageBreak/>
        <w:t>Назначение федеральных государственных образовательных стандартов</w:t>
      </w:r>
      <w:r>
        <w:rPr>
          <w:sz w:val="28"/>
          <w:szCs w:val="28"/>
        </w:rPr>
        <w:br/>
        <w:t>Создание условий для эффективной реализации традиционных функций стандартов как средства нормативно-правового регулирования системы образования: выступать инструментом организации и координации системы образования, служить ориентиром ее развития и совершенствования, критерием оценки адекватности образовательной деятельности новым целям и ценностям образования; средством обеспечения единства и преемственности отдельных ступеней образования в условиях перехода к непрерывной системе образования;</w:t>
      </w:r>
      <w:proofErr w:type="gramEnd"/>
      <w:r>
        <w:rPr>
          <w:sz w:val="28"/>
          <w:szCs w:val="28"/>
        </w:rPr>
        <w:t xml:space="preserve"> выступать фактором регулирования взаимоотношений субъектов системы образования (учащихся, их семей, преподавателей и руководителей образовательного учреждения), с одной стороны, и государства и общества - с другой; быть одним из ориентиров создания современной инфраструктуры образования.</w:t>
      </w:r>
    </w:p>
    <w:p w:rsidR="00E83987" w:rsidRDefault="00E83987" w:rsidP="00E83987">
      <w:pPr>
        <w:rPr>
          <w:sz w:val="28"/>
          <w:szCs w:val="28"/>
        </w:rPr>
      </w:pPr>
    </w:p>
    <w:p w:rsidR="00E83987" w:rsidRDefault="00E83987" w:rsidP="00E83987">
      <w:pPr>
        <w:rPr>
          <w:sz w:val="28"/>
          <w:szCs w:val="28"/>
        </w:rPr>
      </w:pPr>
      <w:r>
        <w:rPr>
          <w:b/>
          <w:bCs/>
          <w:sz w:val="28"/>
          <w:szCs w:val="28"/>
        </w:rPr>
        <w:br w:type="page"/>
      </w:r>
      <w:r>
        <w:rPr>
          <w:b/>
          <w:bCs/>
          <w:sz w:val="28"/>
          <w:szCs w:val="28"/>
        </w:rPr>
        <w:lastRenderedPageBreak/>
        <w:t>Начальное образование</w:t>
      </w:r>
      <w:r>
        <w:rPr>
          <w:sz w:val="28"/>
          <w:szCs w:val="28"/>
        </w:rPr>
        <w:br/>
        <w:t>- первая ступень общего школьного образования имеет целью освоение учащимся элементарных общеобразовательных знаний, обеспечивающих развитие у него познавательных способностей и социального общения, а также формирование основных навыков учебной деятельности. Усвоение младшими школьниками знаний, умений и навыков осуществляется в процессе учебной деятельности под руководством преподавателя, в ходе которой у школьников развивается желание и умение учиться, формируются основы теоретического мышления, произвольность поведения, способность к дальнейшему усвоению всего богатства содержания социального опыта. Начальное образование учащиеся получают во взаимосвязанных процессах обучения и воспитания в начальных классах общеобразовательной школы или в начальной школе как самостоятельном учебно-воспитательном учреждении.</w:t>
      </w:r>
      <w:r>
        <w:rPr>
          <w:sz w:val="28"/>
          <w:szCs w:val="28"/>
        </w:rPr>
        <w:br/>
        <w:t xml:space="preserve">Давыдов В.В., Липкина А.И., </w:t>
      </w:r>
      <w:proofErr w:type="spellStart"/>
      <w:r>
        <w:rPr>
          <w:sz w:val="28"/>
          <w:szCs w:val="28"/>
        </w:rPr>
        <w:t>Пышкало</w:t>
      </w:r>
      <w:proofErr w:type="spellEnd"/>
      <w:r>
        <w:rPr>
          <w:sz w:val="28"/>
          <w:szCs w:val="28"/>
        </w:rPr>
        <w:t xml:space="preserve"> А.М. Начальное образование</w:t>
      </w:r>
      <w:r>
        <w:rPr>
          <w:sz w:val="28"/>
          <w:szCs w:val="28"/>
        </w:rPr>
        <w:br/>
        <w:t>// Российская педагогическая энциклопедия: В 2 т. М., 1999. Т. 2. С. 29</w:t>
      </w:r>
    </w:p>
    <w:p w:rsidR="00E83987" w:rsidRDefault="00E83987" w:rsidP="00E83987">
      <w:pPr>
        <w:rPr>
          <w:sz w:val="28"/>
          <w:szCs w:val="28"/>
        </w:rPr>
      </w:pPr>
    </w:p>
    <w:p w:rsidR="00E83987" w:rsidRDefault="00E83987" w:rsidP="00E83987">
      <w:pPr>
        <w:rPr>
          <w:sz w:val="28"/>
          <w:szCs w:val="28"/>
        </w:rPr>
      </w:pPr>
      <w:r>
        <w:rPr>
          <w:b/>
          <w:bCs/>
          <w:sz w:val="28"/>
          <w:szCs w:val="28"/>
        </w:rPr>
        <w:t>Нормативное сопровождение требований к условиям реализации основных общеобразовательных программ</w:t>
      </w:r>
      <w:r>
        <w:rPr>
          <w:sz w:val="28"/>
          <w:szCs w:val="28"/>
        </w:rPr>
        <w:br/>
        <w:t>Интегральное описание совокупности ресурсов, необходимых для реализации основных образовательных программ, структурируемое по сферам ресурсного обеспечения общего образования. К ним относятся: гигиенические требования; кадровое обеспечение; финансово-экономическое обеспечение; материально-техническое и учебно-материальное обеспечение.</w:t>
      </w:r>
    </w:p>
    <w:p w:rsidR="00E83987" w:rsidRDefault="00E83987" w:rsidP="00E83987">
      <w:pPr>
        <w:rPr>
          <w:sz w:val="28"/>
          <w:szCs w:val="28"/>
        </w:rPr>
      </w:pPr>
    </w:p>
    <w:p w:rsidR="00E83987" w:rsidRDefault="00E83987" w:rsidP="00E83987">
      <w:pPr>
        <w:rPr>
          <w:sz w:val="28"/>
          <w:szCs w:val="28"/>
        </w:rPr>
      </w:pPr>
      <w:r>
        <w:rPr>
          <w:b/>
          <w:bCs/>
          <w:sz w:val="28"/>
          <w:szCs w:val="28"/>
        </w:rPr>
        <w:t xml:space="preserve">Общественный договор в области </w:t>
      </w:r>
      <w:proofErr w:type="gramStart"/>
      <w:r>
        <w:rPr>
          <w:b/>
          <w:bCs/>
          <w:sz w:val="28"/>
          <w:szCs w:val="28"/>
        </w:rPr>
        <w:t>образования</w:t>
      </w:r>
      <w:proofErr w:type="gramEnd"/>
      <w:r>
        <w:rPr>
          <w:sz w:val="28"/>
          <w:szCs w:val="28"/>
        </w:rPr>
        <w:br/>
        <w:t>Выявленные и согласованные социально-образовательные требования, предъявляемые к образованию семьей, обществом и государством, выражающие солидарную ответственность за результаты образования.</w:t>
      </w:r>
    </w:p>
    <w:p w:rsidR="00E83987" w:rsidRDefault="00E83987" w:rsidP="00E83987">
      <w:pPr>
        <w:rPr>
          <w:sz w:val="28"/>
          <w:szCs w:val="28"/>
        </w:rPr>
      </w:pPr>
    </w:p>
    <w:p w:rsidR="00E83987" w:rsidRDefault="00E83987" w:rsidP="00E83987">
      <w:pPr>
        <w:rPr>
          <w:sz w:val="28"/>
          <w:szCs w:val="28"/>
        </w:rPr>
      </w:pPr>
      <w:r>
        <w:rPr>
          <w:b/>
          <w:bCs/>
          <w:sz w:val="28"/>
          <w:szCs w:val="28"/>
        </w:rPr>
        <w:t>Общественный статус федеральных государственных образовательных стандартов</w:t>
      </w:r>
      <w:r>
        <w:rPr>
          <w:sz w:val="28"/>
          <w:szCs w:val="28"/>
        </w:rPr>
        <w:br/>
        <w:t xml:space="preserve">Важнейший механизм реализации основной миссии образования - формирования российской идентичности как важнейшего условия развития гражданского общества, укрепления российской государственности, </w:t>
      </w:r>
      <w:proofErr w:type="spellStart"/>
      <w:r>
        <w:rPr>
          <w:sz w:val="28"/>
          <w:szCs w:val="28"/>
        </w:rPr>
        <w:t>социокультурной</w:t>
      </w:r>
      <w:proofErr w:type="spellEnd"/>
      <w:r>
        <w:rPr>
          <w:sz w:val="28"/>
          <w:szCs w:val="28"/>
        </w:rPr>
        <w:t xml:space="preserve"> модернизации страны, </w:t>
      </w:r>
      <w:proofErr w:type="gramStart"/>
      <w:r>
        <w:rPr>
          <w:sz w:val="28"/>
          <w:szCs w:val="28"/>
        </w:rPr>
        <w:t>представленная</w:t>
      </w:r>
      <w:proofErr w:type="gramEnd"/>
      <w:r>
        <w:rPr>
          <w:sz w:val="28"/>
          <w:szCs w:val="28"/>
        </w:rPr>
        <w:t xml:space="preserve"> в виде конвенциональной нормы, общественным договором между семьей обществом и государством в области образования.</w:t>
      </w:r>
    </w:p>
    <w:p w:rsidR="00E83987" w:rsidRDefault="00E83987" w:rsidP="00E83987">
      <w:pPr>
        <w:rPr>
          <w:sz w:val="28"/>
          <w:szCs w:val="28"/>
        </w:rPr>
      </w:pPr>
    </w:p>
    <w:p w:rsidR="00E83987" w:rsidRDefault="00E83987" w:rsidP="00E83987">
      <w:pPr>
        <w:rPr>
          <w:sz w:val="28"/>
          <w:szCs w:val="28"/>
        </w:rPr>
      </w:pPr>
      <w:r>
        <w:rPr>
          <w:b/>
          <w:bCs/>
          <w:sz w:val="28"/>
          <w:szCs w:val="28"/>
        </w:rPr>
        <w:t>Основные функции стандартов в области общего образования</w:t>
      </w:r>
      <w:r>
        <w:rPr>
          <w:sz w:val="28"/>
          <w:szCs w:val="28"/>
        </w:rPr>
        <w:br/>
        <w:t xml:space="preserve">Функции, направленные на обеспечение права, на полноценное образование посредством стандарта гарантированных конституцией Российской Федерации «равных возможностей» для каждого гражданина «получения качественного образования», т.е. уровня образования, представляющего необходимую основу для полноценного развития личности и возможности </w:t>
      </w:r>
      <w:r>
        <w:rPr>
          <w:sz w:val="28"/>
          <w:szCs w:val="28"/>
        </w:rPr>
        <w:lastRenderedPageBreak/>
        <w:t xml:space="preserve">продолжения образования; </w:t>
      </w:r>
      <w:proofErr w:type="gramStart"/>
      <w:r>
        <w:rPr>
          <w:sz w:val="28"/>
          <w:szCs w:val="28"/>
        </w:rPr>
        <w:t xml:space="preserve">на обеспечения единства образовательного пространства страны за счет перехода к многообразию образовательных систем и типов учреждений образования; обеспечения преемственности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w:t>
      </w:r>
      <w:proofErr w:type="spellStart"/>
      <w:r>
        <w:rPr>
          <w:sz w:val="28"/>
          <w:szCs w:val="28"/>
        </w:rPr>
        <w:t>критериально-оценочная</w:t>
      </w:r>
      <w:proofErr w:type="spellEnd"/>
      <w:r>
        <w:rPr>
          <w:sz w:val="28"/>
          <w:szCs w:val="28"/>
        </w:rPr>
        <w:t xml:space="preserve"> функция, проистекающая из понимания сущности стандарта как ориентира, равняясь на который развивается система образования.</w:t>
      </w:r>
      <w:proofErr w:type="gramEnd"/>
      <w:r>
        <w:rPr>
          <w:sz w:val="28"/>
          <w:szCs w:val="28"/>
        </w:rPr>
        <w:t xml:space="preserve"> </w:t>
      </w:r>
      <w:proofErr w:type="spellStart"/>
      <w:proofErr w:type="gramStart"/>
      <w:r>
        <w:rPr>
          <w:sz w:val="28"/>
          <w:szCs w:val="28"/>
        </w:rPr>
        <w:t>От-дельные</w:t>
      </w:r>
      <w:proofErr w:type="spellEnd"/>
      <w:r>
        <w:rPr>
          <w:sz w:val="28"/>
          <w:szCs w:val="28"/>
        </w:rPr>
        <w:t xml:space="preserve"> компоненты стандарта несут в себе требования к содержанию образования, объему учебной нагрузки, процедурам оценки образовательных результатов </w:t>
      </w:r>
      <w:proofErr w:type="spellStart"/>
      <w:r>
        <w:rPr>
          <w:sz w:val="28"/>
          <w:szCs w:val="28"/>
        </w:rPr>
        <w:t>выпускни-ков</w:t>
      </w:r>
      <w:proofErr w:type="spellEnd"/>
      <w:r>
        <w:rPr>
          <w:sz w:val="28"/>
          <w:szCs w:val="28"/>
        </w:rPr>
        <w:t xml:space="preserve">, образовательной деятельности педагогов, образовательных учреждений, системы образования в целом; функция повышения объективности оценивания на основе: </w:t>
      </w:r>
      <w:proofErr w:type="spellStart"/>
      <w:r>
        <w:rPr>
          <w:sz w:val="28"/>
          <w:szCs w:val="28"/>
        </w:rPr>
        <w:t>критериально-ориентировнного</w:t>
      </w:r>
      <w:proofErr w:type="spellEnd"/>
      <w:r>
        <w:rPr>
          <w:sz w:val="28"/>
          <w:szCs w:val="28"/>
        </w:rPr>
        <w:t xml:space="preserve"> подхода к оцениванию и использования системы объективных измерителей качества подготовки выпускников и эффективности деятельности образовательных учреждений, системы образования в целом, определяемых стандартом.</w:t>
      </w:r>
      <w:proofErr w:type="gramEnd"/>
    </w:p>
    <w:p w:rsidR="00E83987" w:rsidRDefault="00E83987" w:rsidP="00E83987">
      <w:pPr>
        <w:rPr>
          <w:sz w:val="28"/>
          <w:szCs w:val="28"/>
        </w:rPr>
      </w:pPr>
    </w:p>
    <w:p w:rsidR="00E83987" w:rsidRDefault="00E83987" w:rsidP="00E83987">
      <w:pPr>
        <w:rPr>
          <w:sz w:val="28"/>
          <w:szCs w:val="28"/>
        </w:rPr>
      </w:pPr>
      <w:proofErr w:type="gramStart"/>
      <w:r>
        <w:rPr>
          <w:b/>
          <w:bCs/>
          <w:sz w:val="28"/>
          <w:szCs w:val="28"/>
        </w:rPr>
        <w:t>Примерные учебные программы по отдельным учебным предметам</w:t>
      </w:r>
      <w:r>
        <w:rPr>
          <w:sz w:val="28"/>
          <w:szCs w:val="28"/>
        </w:rPr>
        <w:br/>
        <w:t>Программы, имеющие ориентирующий характер, включающие пояснительную записку, в которой определяются цели изучения предмета на каждой ступени обучения, особенности содержания; содержание образования, включающее перечень изучаемого материала; примерное тематическое планирование с определением основных видов деятельности школьников; планируемые результаты освоения предметных программ; рекомендации по материально-техническому оснащению учебного процесса.</w:t>
      </w:r>
      <w:proofErr w:type="gramEnd"/>
    </w:p>
    <w:p w:rsidR="00E83987" w:rsidRDefault="00E83987" w:rsidP="00E83987">
      <w:pPr>
        <w:rPr>
          <w:sz w:val="28"/>
          <w:szCs w:val="28"/>
        </w:rPr>
      </w:pPr>
    </w:p>
    <w:p w:rsidR="00E83987" w:rsidRDefault="00E83987" w:rsidP="00E83987">
      <w:pPr>
        <w:rPr>
          <w:sz w:val="28"/>
          <w:szCs w:val="28"/>
        </w:rPr>
      </w:pPr>
      <w:proofErr w:type="gramStart"/>
      <w:r>
        <w:rPr>
          <w:b/>
          <w:bCs/>
          <w:sz w:val="28"/>
          <w:szCs w:val="28"/>
        </w:rPr>
        <w:t>Программа формирования универсальных учебных действий</w:t>
      </w:r>
      <w:r>
        <w:rPr>
          <w:sz w:val="28"/>
          <w:szCs w:val="28"/>
        </w:rPr>
        <w:br/>
        <w:t xml:space="preserve">Программа, призванная регулировать различные аспекты освоения </w:t>
      </w:r>
      <w:proofErr w:type="spellStart"/>
      <w:r>
        <w:rPr>
          <w:sz w:val="28"/>
          <w:szCs w:val="28"/>
        </w:rPr>
        <w:t>метапредметных</w:t>
      </w:r>
      <w:proofErr w:type="spellEnd"/>
      <w:r>
        <w:rPr>
          <w:sz w:val="28"/>
          <w:szCs w:val="28"/>
        </w:rPr>
        <w:t xml:space="preserve"> умений, т.е. способов деятельности, применимых в рамках, как образовательного процесса, так и при решении проблем в реальных жизненных ситуациях; содержит описание ценностных ориентиров на каждой ступени образования; описание преемственности программы формирования универсальных учебных действий по ступеням общего образования;</w:t>
      </w:r>
      <w:proofErr w:type="gramEnd"/>
      <w:r>
        <w:rPr>
          <w:sz w:val="28"/>
          <w:szCs w:val="28"/>
        </w:rPr>
        <w:t xml:space="preserve"> связь универсальных учебных действий с содержанием учебных предметов; характеристики личностных, регулятивных, познавательных, коммуникативных универсальных учебных действий.</w:t>
      </w:r>
    </w:p>
    <w:p w:rsidR="00E83987" w:rsidRDefault="00E83987" w:rsidP="00E83987">
      <w:pPr>
        <w:rPr>
          <w:sz w:val="28"/>
          <w:szCs w:val="28"/>
        </w:rPr>
      </w:pPr>
    </w:p>
    <w:p w:rsidR="00E83987" w:rsidRDefault="00E83987" w:rsidP="00E83987">
      <w:pPr>
        <w:rPr>
          <w:sz w:val="28"/>
          <w:szCs w:val="28"/>
        </w:rPr>
      </w:pPr>
      <w:r>
        <w:rPr>
          <w:b/>
          <w:bCs/>
          <w:sz w:val="28"/>
          <w:szCs w:val="28"/>
        </w:rPr>
        <w:t>Регулятивные действия</w:t>
      </w:r>
      <w:r>
        <w:rPr>
          <w:sz w:val="28"/>
          <w:szCs w:val="28"/>
        </w:rPr>
        <w:t xml:space="preserve"> </w:t>
      </w:r>
      <w:r>
        <w:rPr>
          <w:sz w:val="28"/>
          <w:szCs w:val="28"/>
        </w:rPr>
        <w:br/>
        <w:t>- обеспечивают организацию учащимся своей учебной деятельности. К ним относятся</w:t>
      </w:r>
      <w:r>
        <w:rPr>
          <w:sz w:val="28"/>
          <w:szCs w:val="28"/>
        </w:rPr>
        <w:br/>
        <w:t xml:space="preserve">-  </w:t>
      </w:r>
      <w:proofErr w:type="spellStart"/>
      <w:r>
        <w:rPr>
          <w:sz w:val="28"/>
          <w:szCs w:val="28"/>
        </w:rPr>
        <w:t>целеполагание</w:t>
      </w:r>
      <w:proofErr w:type="spellEnd"/>
      <w:r>
        <w:rPr>
          <w:sz w:val="28"/>
          <w:szCs w:val="28"/>
        </w:rPr>
        <w:t xml:space="preserve"> как постановка учебной задачи на основе соотнесения того, что уже известно и усвоено учащимся, и того, что еще неизвестно; </w:t>
      </w:r>
      <w:r>
        <w:rPr>
          <w:sz w:val="28"/>
          <w:szCs w:val="28"/>
        </w:rPr>
        <w:br/>
        <w:t xml:space="preserve">- планирование – определение последовательности промежуточных целей с учетом конечного результата; составление плана и последовательности </w:t>
      </w:r>
      <w:r>
        <w:rPr>
          <w:sz w:val="28"/>
          <w:szCs w:val="28"/>
        </w:rPr>
        <w:lastRenderedPageBreak/>
        <w:t xml:space="preserve">действий; </w:t>
      </w:r>
      <w:r>
        <w:rPr>
          <w:sz w:val="28"/>
          <w:szCs w:val="28"/>
        </w:rPr>
        <w:br/>
        <w:t xml:space="preserve">-  прогнозирование – предвосхищение результата и уровня усвоения, его временных характеристик; </w:t>
      </w:r>
      <w:r>
        <w:rPr>
          <w:sz w:val="28"/>
          <w:szCs w:val="28"/>
        </w:rPr>
        <w:br/>
        <w:t>- контроль в форме сличения способа действия и его результата с заданным эталоном с целью обнаружения отклонений и отличий от эталона;</w:t>
      </w:r>
      <w:r>
        <w:rPr>
          <w:sz w:val="28"/>
          <w:szCs w:val="28"/>
        </w:rPr>
        <w:br/>
        <w:t xml:space="preserve">- коррекция – внесение необходимых дополнений и корректив в </w:t>
      </w:r>
      <w:proofErr w:type="gramStart"/>
      <w:r>
        <w:rPr>
          <w:sz w:val="28"/>
          <w:szCs w:val="28"/>
        </w:rPr>
        <w:t>план</w:t>
      </w:r>
      <w:proofErr w:type="gramEnd"/>
      <w:r>
        <w:rPr>
          <w:sz w:val="28"/>
          <w:szCs w:val="28"/>
        </w:rPr>
        <w:t xml:space="preserve"> и способ действия в случае расхождения эталона, реального действия и его продукта; </w:t>
      </w:r>
      <w:r>
        <w:rPr>
          <w:sz w:val="28"/>
          <w:szCs w:val="28"/>
        </w:rPr>
        <w:br/>
        <w:t>-  оценка - выделение и осознание учащимся того, что уже усвоено и что еще подлежит усвоению, осознание качества и уровня усвоения</w:t>
      </w:r>
      <w:proofErr w:type="gramStart"/>
      <w:r>
        <w:rPr>
          <w:sz w:val="28"/>
          <w:szCs w:val="28"/>
        </w:rPr>
        <w:t>.</w:t>
      </w:r>
      <w:proofErr w:type="gramEnd"/>
      <w:r>
        <w:rPr>
          <w:sz w:val="28"/>
          <w:szCs w:val="28"/>
        </w:rPr>
        <w:t xml:space="preserve"> </w:t>
      </w:r>
      <w:r>
        <w:rPr>
          <w:sz w:val="28"/>
          <w:szCs w:val="28"/>
        </w:rPr>
        <w:br/>
        <w:t xml:space="preserve">-  </w:t>
      </w:r>
      <w:proofErr w:type="gramStart"/>
      <w:r>
        <w:rPr>
          <w:sz w:val="28"/>
          <w:szCs w:val="28"/>
        </w:rPr>
        <w:t>в</w:t>
      </w:r>
      <w:proofErr w:type="gramEnd"/>
      <w:r>
        <w:rPr>
          <w:sz w:val="28"/>
          <w:szCs w:val="28"/>
        </w:rPr>
        <w:t xml:space="preserve">олевая </w:t>
      </w:r>
      <w:proofErr w:type="spellStart"/>
      <w:r>
        <w:rPr>
          <w:sz w:val="28"/>
          <w:szCs w:val="28"/>
        </w:rPr>
        <w:t>саморегуляция</w:t>
      </w:r>
      <w:proofErr w:type="spellEnd"/>
      <w:r>
        <w:rPr>
          <w:sz w:val="28"/>
          <w:szCs w:val="28"/>
        </w:rPr>
        <w:t xml:space="preserve"> как способность к мобилизации сил и энергии; способность к волевому усилию  - к выбору в ситуации мотивационного конфликта и  к преодолению препятствий.</w:t>
      </w:r>
    </w:p>
    <w:p w:rsidR="00E83987" w:rsidRDefault="00E83987" w:rsidP="00E83987">
      <w:pPr>
        <w:rPr>
          <w:sz w:val="28"/>
          <w:szCs w:val="28"/>
        </w:rPr>
      </w:pPr>
    </w:p>
    <w:p w:rsidR="00E83987" w:rsidRDefault="00E83987" w:rsidP="00E83987">
      <w:pPr>
        <w:rPr>
          <w:bCs/>
          <w:sz w:val="28"/>
          <w:szCs w:val="28"/>
        </w:rPr>
      </w:pPr>
      <w:r>
        <w:rPr>
          <w:b/>
          <w:bCs/>
          <w:sz w:val="28"/>
          <w:szCs w:val="28"/>
        </w:rPr>
        <w:t xml:space="preserve">Результаты, не подлежащие оценке в ходе итоговой аттестации выпускников в рамках контроля успешности освоения основных образовательных программ </w:t>
      </w:r>
      <w:r>
        <w:rPr>
          <w:bCs/>
          <w:sz w:val="28"/>
          <w:szCs w:val="28"/>
        </w:rPr>
        <w:t xml:space="preserve">Ценностные ориентации выпускника, отражающие его индивидуально-личностные позиции (религиозные, эстетические взгляды, политические предпочтения и др.); характеристика социальных чувств (патриотизм, толерантность, гуманизм и др.); индивидуальные психологические характеристики личности. </w:t>
      </w:r>
    </w:p>
    <w:p w:rsidR="00E83987" w:rsidRDefault="00E83987" w:rsidP="00E83987">
      <w:pPr>
        <w:rPr>
          <w:b/>
          <w:bCs/>
          <w:sz w:val="28"/>
          <w:szCs w:val="28"/>
        </w:rPr>
      </w:pPr>
    </w:p>
    <w:p w:rsidR="00E83987" w:rsidRDefault="00E83987" w:rsidP="00E83987">
      <w:pPr>
        <w:rPr>
          <w:b/>
          <w:bCs/>
          <w:sz w:val="28"/>
          <w:szCs w:val="28"/>
        </w:rPr>
      </w:pPr>
    </w:p>
    <w:p w:rsidR="00E83987" w:rsidRDefault="00E83987" w:rsidP="00E83987">
      <w:pPr>
        <w:rPr>
          <w:sz w:val="28"/>
          <w:szCs w:val="28"/>
        </w:rPr>
      </w:pPr>
      <w:proofErr w:type="gramStart"/>
      <w:r>
        <w:rPr>
          <w:b/>
          <w:bCs/>
          <w:sz w:val="28"/>
          <w:szCs w:val="28"/>
        </w:rPr>
        <w:t>Результаты, подлежащие оценке в ходе итоговой аттестации выпускников в рамках контроля успешности освоения основных образовательных программ</w:t>
      </w:r>
      <w:r>
        <w:rPr>
          <w:sz w:val="28"/>
          <w:szCs w:val="28"/>
        </w:rPr>
        <w:br/>
        <w:t>Способность к решению учебно-практических задач на основании: системы научных знаний и представлений о природе, обществе, человеке, знаковых и информационных системах; умений учебно-познавательной, исследовательской, практической деятельности; обобщенных способов деятельности; коммуникативных и информационных умений; умения оценивать объекты окружающей действительности с определенных позиций.</w:t>
      </w:r>
      <w:proofErr w:type="gramEnd"/>
    </w:p>
    <w:p w:rsidR="00E83987" w:rsidRDefault="00E83987" w:rsidP="00E83987">
      <w:pPr>
        <w:rPr>
          <w:sz w:val="28"/>
          <w:szCs w:val="28"/>
        </w:rPr>
      </w:pPr>
    </w:p>
    <w:p w:rsidR="00E83987" w:rsidRDefault="00E83987" w:rsidP="00E83987">
      <w:pPr>
        <w:rPr>
          <w:sz w:val="28"/>
          <w:szCs w:val="28"/>
        </w:rPr>
      </w:pPr>
      <w:r>
        <w:rPr>
          <w:b/>
          <w:bCs/>
          <w:sz w:val="28"/>
          <w:szCs w:val="28"/>
        </w:rPr>
        <w:t>Система оценки учебных достижений обучающихся</w:t>
      </w:r>
      <w:r>
        <w:rPr>
          <w:sz w:val="28"/>
          <w:szCs w:val="28"/>
        </w:rPr>
        <w:br/>
        <w:t>Система и состав инструментария, включающая описание объекта и содержание оценки (требования, структурированные в соответствии с используемой таксономией); критерии и процедуры оценивания; формы представления результатов; условия и границы применения.</w:t>
      </w:r>
    </w:p>
    <w:p w:rsidR="00E83987" w:rsidRDefault="00E83987" w:rsidP="00E83987">
      <w:pPr>
        <w:rPr>
          <w:sz w:val="28"/>
          <w:szCs w:val="28"/>
        </w:rPr>
      </w:pPr>
    </w:p>
    <w:p w:rsidR="00E83987" w:rsidRDefault="00E83987" w:rsidP="00E83987">
      <w:pPr>
        <w:rPr>
          <w:sz w:val="28"/>
          <w:szCs w:val="28"/>
        </w:rPr>
      </w:pPr>
      <w:proofErr w:type="spellStart"/>
      <w:r>
        <w:rPr>
          <w:b/>
          <w:bCs/>
          <w:sz w:val="28"/>
          <w:szCs w:val="28"/>
        </w:rPr>
        <w:t>Системно-деятельностный</w:t>
      </w:r>
      <w:proofErr w:type="spellEnd"/>
      <w:r>
        <w:rPr>
          <w:b/>
          <w:bCs/>
          <w:sz w:val="28"/>
          <w:szCs w:val="28"/>
        </w:rPr>
        <w:t xml:space="preserve"> подход к построению образовательных стандартов</w:t>
      </w:r>
      <w:r>
        <w:rPr>
          <w:sz w:val="28"/>
          <w:szCs w:val="28"/>
        </w:rPr>
        <w:br/>
        <w:t xml:space="preserve">Подход к построению стандартов второго поколения с ориентацией на итоговые результаты образования как </w:t>
      </w:r>
      <w:proofErr w:type="spellStart"/>
      <w:r>
        <w:rPr>
          <w:sz w:val="28"/>
          <w:szCs w:val="28"/>
        </w:rPr>
        <w:t>системообразующий</w:t>
      </w:r>
      <w:proofErr w:type="spellEnd"/>
      <w:r>
        <w:rPr>
          <w:sz w:val="28"/>
          <w:szCs w:val="28"/>
        </w:rPr>
        <w:t xml:space="preserve"> компонент конструкции стандартов</w:t>
      </w:r>
    </w:p>
    <w:p w:rsidR="00E83987" w:rsidRDefault="00E83987" w:rsidP="00E83987">
      <w:pPr>
        <w:rPr>
          <w:sz w:val="28"/>
          <w:szCs w:val="28"/>
        </w:rPr>
      </w:pPr>
    </w:p>
    <w:p w:rsidR="00E83987" w:rsidRDefault="00E83987" w:rsidP="00E83987">
      <w:pPr>
        <w:rPr>
          <w:sz w:val="28"/>
          <w:szCs w:val="28"/>
        </w:rPr>
      </w:pPr>
      <w:r>
        <w:rPr>
          <w:b/>
          <w:bCs/>
          <w:sz w:val="28"/>
          <w:szCs w:val="28"/>
        </w:rPr>
        <w:lastRenderedPageBreak/>
        <w:t>Содержание образования</w:t>
      </w:r>
      <w:r>
        <w:rPr>
          <w:b/>
          <w:bCs/>
          <w:sz w:val="28"/>
          <w:szCs w:val="28"/>
        </w:rPr>
        <w:br/>
      </w:r>
      <w:r>
        <w:rPr>
          <w:sz w:val="28"/>
          <w:szCs w:val="28"/>
        </w:rPr>
        <w:t>- педагогически адаптированная система знаний, умений и навыков, опыта творческой деятельности и эмоционально-ценностного отношения к миру, усвоение которой обеспечивает развитие личности. Специальное образование дает человеку знания и умения, необходимые в конкретной отрасли деятельности. Содержание общего образования обеспечивает участие школьников в социальной, непрофессиональной деятельности, формирует их мировоззрение, систему ценностей и идеалов, обусловливающих гражданскую позицию каждого индивида, его отношение к миру и определение своего места в нем.</w:t>
      </w:r>
      <w:r>
        <w:rPr>
          <w:sz w:val="28"/>
          <w:szCs w:val="28"/>
        </w:rPr>
        <w:br/>
      </w:r>
      <w:proofErr w:type="spellStart"/>
      <w:r>
        <w:rPr>
          <w:sz w:val="28"/>
          <w:szCs w:val="28"/>
        </w:rPr>
        <w:t>Лернер</w:t>
      </w:r>
      <w:proofErr w:type="spellEnd"/>
      <w:r>
        <w:rPr>
          <w:sz w:val="28"/>
          <w:szCs w:val="28"/>
        </w:rPr>
        <w:t xml:space="preserve"> И.Я. Содержание образования</w:t>
      </w:r>
      <w:r>
        <w:rPr>
          <w:sz w:val="28"/>
          <w:szCs w:val="28"/>
        </w:rPr>
        <w:br/>
        <w:t>// Российская педагогическая энциклопедия: В 2 т. М., 1999. Т. 2. С. 349</w:t>
      </w:r>
    </w:p>
    <w:p w:rsidR="00E83987" w:rsidRDefault="00E83987" w:rsidP="00E83987">
      <w:pPr>
        <w:rPr>
          <w:sz w:val="28"/>
          <w:szCs w:val="28"/>
        </w:rPr>
      </w:pPr>
    </w:p>
    <w:p w:rsidR="00E83987" w:rsidRDefault="00E83987" w:rsidP="00E83987">
      <w:pPr>
        <w:rPr>
          <w:sz w:val="28"/>
          <w:szCs w:val="28"/>
        </w:rPr>
      </w:pPr>
      <w:r>
        <w:rPr>
          <w:b/>
          <w:bCs/>
          <w:sz w:val="28"/>
          <w:szCs w:val="28"/>
        </w:rPr>
        <w:t>Статус и место стандартов в системе нормативно-правовых документов системы образования</w:t>
      </w:r>
      <w:r>
        <w:rPr>
          <w:sz w:val="28"/>
          <w:szCs w:val="28"/>
        </w:rPr>
        <w:br/>
        <w:t xml:space="preserve">Государственная норма, важнейший нормативно-правовой акт, устанавливающий от имени Российской федерации определенную совокупность требований, регулирующих деятельность системы общего образования, на основе (с учетом) которой производится разработка: примерных (базисных) образовательных планов и программ; системы оценки соответствия содержания и качества </w:t>
      </w:r>
      <w:proofErr w:type="gramStart"/>
      <w:r>
        <w:rPr>
          <w:sz w:val="28"/>
          <w:szCs w:val="28"/>
        </w:rPr>
        <w:t>подготовки</w:t>
      </w:r>
      <w:proofErr w:type="gramEnd"/>
      <w:r>
        <w:rPr>
          <w:sz w:val="28"/>
          <w:szCs w:val="28"/>
        </w:rPr>
        <w:t xml:space="preserve"> обучающихся федеральным государственным образовательным стандартам в процессе аттестации выпускников в различных формах; положения о рекламации на качество образования и (или) несоответствие качества образования установленным требованиям; экспертизы учебников, учебного оборудования и средств обучения для общеобразовательной школы; системы аттестации педагогических работников; контрольных измерительных материалов для объективной оценки и мониторинга образовательных </w:t>
      </w:r>
      <w:proofErr w:type="gramStart"/>
      <w:r>
        <w:rPr>
          <w:sz w:val="28"/>
          <w:szCs w:val="28"/>
        </w:rPr>
        <w:t>достижений</w:t>
      </w:r>
      <w:proofErr w:type="gramEnd"/>
      <w:r>
        <w:rPr>
          <w:sz w:val="28"/>
          <w:szCs w:val="28"/>
        </w:rPr>
        <w:t xml:space="preserve"> обучающихся в рамках общероссийской системы оценки качества образования; подходов и методики расчета механизмов бюджетного финансирования системы образования, тарификации педагогических кадров.</w:t>
      </w:r>
    </w:p>
    <w:p w:rsidR="00E83987" w:rsidRDefault="00E83987" w:rsidP="00E83987">
      <w:pPr>
        <w:rPr>
          <w:sz w:val="28"/>
          <w:szCs w:val="28"/>
        </w:rPr>
      </w:pPr>
    </w:p>
    <w:p w:rsidR="00E83987" w:rsidRDefault="00E83987" w:rsidP="00E83987">
      <w:pPr>
        <w:rPr>
          <w:sz w:val="28"/>
          <w:szCs w:val="28"/>
        </w:rPr>
      </w:pPr>
      <w:proofErr w:type="gramStart"/>
      <w:r>
        <w:rPr>
          <w:b/>
          <w:bCs/>
          <w:sz w:val="28"/>
          <w:szCs w:val="28"/>
        </w:rPr>
        <w:t>Структура основных образовательных программ</w:t>
      </w:r>
      <w:r>
        <w:rPr>
          <w:sz w:val="28"/>
          <w:szCs w:val="28"/>
        </w:rPr>
        <w:br/>
        <w:t>Комплект указаний, программ и требований, из которых состоит структура образовательных программ: состав программ, рамочное описание базовых компонентов образовательных программ начального общего, основного общего и среднего (полного) общего образования, а также требования к соотношению частей основной образовательной программы и их объему, в том числе, к соотношению обязательной части основной образовательной программы и части, формируемой участниками образовательного процесса</w:t>
      </w:r>
      <w:proofErr w:type="gramEnd"/>
      <w:r>
        <w:rPr>
          <w:sz w:val="28"/>
          <w:szCs w:val="28"/>
        </w:rPr>
        <w:t>. см. требования к структуре основных общеобразовательных программ.</w:t>
      </w:r>
    </w:p>
    <w:p w:rsidR="00E83987" w:rsidRDefault="00E83987" w:rsidP="00E83987">
      <w:pPr>
        <w:rPr>
          <w:sz w:val="28"/>
          <w:szCs w:val="28"/>
        </w:rPr>
      </w:pPr>
    </w:p>
    <w:p w:rsidR="00E83987" w:rsidRDefault="00E83987" w:rsidP="00E83987">
      <w:pPr>
        <w:rPr>
          <w:b/>
          <w:bCs/>
          <w:sz w:val="28"/>
          <w:szCs w:val="28"/>
        </w:rPr>
      </w:pPr>
      <w:r>
        <w:rPr>
          <w:b/>
          <w:bCs/>
          <w:sz w:val="28"/>
          <w:szCs w:val="28"/>
        </w:rPr>
        <w:t>Требования к результатам освоения основных общеобразовательных программ</w:t>
      </w:r>
    </w:p>
    <w:p w:rsidR="00E83987" w:rsidRDefault="00E83987" w:rsidP="00E83987">
      <w:pPr>
        <w:rPr>
          <w:sz w:val="28"/>
          <w:szCs w:val="28"/>
        </w:rPr>
      </w:pPr>
      <w:r>
        <w:rPr>
          <w:sz w:val="28"/>
          <w:szCs w:val="28"/>
        </w:rPr>
        <w:lastRenderedPageBreak/>
        <w:t>Описание совокупности компетентностей выпускника образовательного учреждения, определяемых личностными, общественными и государственными потребностями к результатам освоения основных общеобразовательных программ</w:t>
      </w:r>
      <w:proofErr w:type="gramStart"/>
      <w:r>
        <w:rPr>
          <w:sz w:val="28"/>
          <w:szCs w:val="28"/>
        </w:rPr>
        <w:t>.</w:t>
      </w:r>
      <w:proofErr w:type="gramEnd"/>
      <w:r>
        <w:rPr>
          <w:sz w:val="28"/>
          <w:szCs w:val="28"/>
        </w:rPr>
        <w:t xml:space="preserve"> </w:t>
      </w:r>
      <w:proofErr w:type="gramStart"/>
      <w:r>
        <w:rPr>
          <w:sz w:val="28"/>
          <w:szCs w:val="28"/>
        </w:rPr>
        <w:t>т</w:t>
      </w:r>
      <w:proofErr w:type="gramEnd"/>
      <w:r>
        <w:rPr>
          <w:sz w:val="28"/>
          <w:szCs w:val="28"/>
        </w:rPr>
        <w:t xml:space="preserve">ребования являются инвариантными и обязательными для исполнения на всей территории российской федерации. они могут быть дополнены требованиями субъектов российской федерации, образовательных учреждений, учителей в целях более полного отражения потребностей региона, специфики образовательной программы образовательного учреждения, специфики контингента обучающихся. требования задают критерии оценки </w:t>
      </w:r>
      <w:proofErr w:type="gramStart"/>
      <w:r>
        <w:rPr>
          <w:sz w:val="28"/>
          <w:szCs w:val="28"/>
        </w:rPr>
        <w:t xml:space="preserve">личностных, </w:t>
      </w:r>
      <w:proofErr w:type="spellStart"/>
      <w:r>
        <w:rPr>
          <w:sz w:val="28"/>
          <w:szCs w:val="28"/>
        </w:rPr>
        <w:t>метапредметных</w:t>
      </w:r>
      <w:proofErr w:type="spellEnd"/>
      <w:r>
        <w:rPr>
          <w:sz w:val="28"/>
          <w:szCs w:val="28"/>
        </w:rPr>
        <w:t xml:space="preserve"> и предметных результатов на каждой ступени школьного образования, характеризуют планируемые результаты, возможность достижения которых должна быть гарантирована всеми учреждениями, реализующими программы основного общего образования, независимо от их вида, местонахождения и организационно-правовой формы, являются составной частью примерных учебных программ по предметам, программ развития универсальных учебных действий учащихся, программ воспитания и социализации учащихся. </w:t>
      </w:r>
      <w:proofErr w:type="gramEnd"/>
    </w:p>
    <w:p w:rsidR="00E83987" w:rsidRDefault="00E83987" w:rsidP="00E83987">
      <w:pPr>
        <w:rPr>
          <w:sz w:val="28"/>
          <w:szCs w:val="28"/>
        </w:rPr>
      </w:pPr>
    </w:p>
    <w:p w:rsidR="00E83987" w:rsidRDefault="00E83987" w:rsidP="00E83987">
      <w:pPr>
        <w:rPr>
          <w:sz w:val="28"/>
          <w:szCs w:val="28"/>
        </w:rPr>
      </w:pPr>
      <w:r>
        <w:rPr>
          <w:b/>
          <w:bCs/>
          <w:sz w:val="28"/>
          <w:szCs w:val="28"/>
        </w:rPr>
        <w:t>Требования к структуре основных общеобразовательных программ</w:t>
      </w:r>
      <w:r>
        <w:rPr>
          <w:sz w:val="28"/>
          <w:szCs w:val="28"/>
        </w:rPr>
        <w:br/>
        <w:t>Система норм, регламентирующих содержание и организацию образовательного процесса, обеспечивающего достижение планируемых результатов общего образования</w:t>
      </w:r>
      <w:proofErr w:type="gramStart"/>
      <w:r>
        <w:rPr>
          <w:sz w:val="28"/>
          <w:szCs w:val="28"/>
        </w:rPr>
        <w:t>.</w:t>
      </w:r>
      <w:proofErr w:type="gramEnd"/>
      <w:r>
        <w:rPr>
          <w:sz w:val="28"/>
          <w:szCs w:val="28"/>
        </w:rPr>
        <w:t xml:space="preserve"> </w:t>
      </w:r>
      <w:proofErr w:type="gramStart"/>
      <w:r>
        <w:rPr>
          <w:sz w:val="28"/>
          <w:szCs w:val="28"/>
        </w:rPr>
        <w:t>о</w:t>
      </w:r>
      <w:proofErr w:type="gramEnd"/>
      <w:r>
        <w:rPr>
          <w:sz w:val="28"/>
          <w:szCs w:val="28"/>
        </w:rPr>
        <w:t>сновные образовательные программы начального общего, основного общего и среднего (полного) общего образования, направлены на решение задач формирования общей культуры, адаптации личности к жизни в глобальном обществе, на создание основы для саморазвития и самосовершенствования обучающихся, осознанного выбора направлений продолжения образования и профессиональной деятельности.</w:t>
      </w:r>
    </w:p>
    <w:p w:rsidR="00E83987" w:rsidRDefault="00E83987" w:rsidP="00E83987">
      <w:pPr>
        <w:rPr>
          <w:sz w:val="28"/>
          <w:szCs w:val="28"/>
        </w:rPr>
      </w:pPr>
    </w:p>
    <w:p w:rsidR="00E83987" w:rsidRDefault="00E83987" w:rsidP="00E83987">
      <w:pPr>
        <w:rPr>
          <w:sz w:val="28"/>
          <w:szCs w:val="28"/>
        </w:rPr>
      </w:pPr>
      <w:r>
        <w:rPr>
          <w:b/>
          <w:bCs/>
          <w:sz w:val="28"/>
          <w:szCs w:val="28"/>
        </w:rPr>
        <w:t>Требования к условиям реализации основных общеобразовательных программ</w:t>
      </w:r>
      <w:r>
        <w:rPr>
          <w:sz w:val="28"/>
          <w:szCs w:val="28"/>
        </w:rPr>
        <w:br/>
        <w:t>Интегральное описание совокупности кадровых, финансовых, материально-технических, гигиенических и др. сфер ресурсного обеспечения общего образования, необходимых для реализации основных образовательных программ</w:t>
      </w:r>
    </w:p>
    <w:p w:rsidR="00E83987" w:rsidRDefault="00E83987" w:rsidP="00E83987">
      <w:pPr>
        <w:rPr>
          <w:sz w:val="28"/>
          <w:szCs w:val="28"/>
        </w:rPr>
      </w:pPr>
    </w:p>
    <w:p w:rsidR="00E83987" w:rsidRDefault="00E83987" w:rsidP="00E83987">
      <w:pPr>
        <w:rPr>
          <w:sz w:val="28"/>
          <w:szCs w:val="28"/>
        </w:rPr>
      </w:pPr>
      <w:r>
        <w:rPr>
          <w:b/>
          <w:bCs/>
          <w:sz w:val="28"/>
          <w:szCs w:val="28"/>
        </w:rPr>
        <w:t xml:space="preserve">Универсальные учебные действия </w:t>
      </w:r>
      <w:r>
        <w:rPr>
          <w:sz w:val="28"/>
          <w:szCs w:val="28"/>
        </w:rPr>
        <w:br/>
        <w:t xml:space="preserve">- способность субъекта к саморазвитию и самосовершенствованию путем сознательного и активного присвоения нового социального опыта; совокупность действий учащегося, обеспечивающих его культурную идентичность, социальную компетентность, толерантность, способность к </w:t>
      </w:r>
      <w:proofErr w:type="spellStart"/>
      <w:proofErr w:type="gramStart"/>
      <w:r>
        <w:rPr>
          <w:sz w:val="28"/>
          <w:szCs w:val="28"/>
        </w:rPr>
        <w:t>самостоятель-ному</w:t>
      </w:r>
      <w:proofErr w:type="spellEnd"/>
      <w:proofErr w:type="gramEnd"/>
      <w:r>
        <w:rPr>
          <w:sz w:val="28"/>
          <w:szCs w:val="28"/>
        </w:rPr>
        <w:t xml:space="preserve"> усвоению новых знаний и умений, включая организацию этого процесса.</w:t>
      </w:r>
    </w:p>
    <w:p w:rsidR="00E83987" w:rsidRDefault="00E83987" w:rsidP="00E83987">
      <w:pPr>
        <w:rPr>
          <w:sz w:val="28"/>
          <w:szCs w:val="28"/>
        </w:rPr>
      </w:pPr>
    </w:p>
    <w:p w:rsidR="00E83987" w:rsidRDefault="00E83987" w:rsidP="00E83987">
      <w:pPr>
        <w:rPr>
          <w:sz w:val="28"/>
          <w:szCs w:val="28"/>
        </w:rPr>
      </w:pPr>
      <w:r>
        <w:rPr>
          <w:b/>
          <w:bCs/>
          <w:sz w:val="28"/>
          <w:szCs w:val="28"/>
        </w:rPr>
        <w:lastRenderedPageBreak/>
        <w:t xml:space="preserve">Учебные действия </w:t>
      </w:r>
      <w:r>
        <w:rPr>
          <w:b/>
          <w:bCs/>
          <w:sz w:val="28"/>
          <w:szCs w:val="28"/>
        </w:rPr>
        <w:br/>
      </w:r>
      <w:r>
        <w:rPr>
          <w:sz w:val="28"/>
          <w:szCs w:val="28"/>
        </w:rPr>
        <w:t>– конкретные способы преобразования учебного материала в процессе выполнения учебных заданий.</w:t>
      </w:r>
    </w:p>
    <w:p w:rsidR="00E83987" w:rsidRDefault="00E83987" w:rsidP="00E83987">
      <w:pPr>
        <w:rPr>
          <w:sz w:val="28"/>
          <w:szCs w:val="28"/>
        </w:rPr>
      </w:pPr>
    </w:p>
    <w:p w:rsidR="00E83987" w:rsidRDefault="00E83987" w:rsidP="00E83987">
      <w:pPr>
        <w:rPr>
          <w:sz w:val="28"/>
          <w:szCs w:val="28"/>
        </w:rPr>
      </w:pPr>
      <w:r>
        <w:rPr>
          <w:b/>
          <w:bCs/>
          <w:sz w:val="28"/>
          <w:szCs w:val="28"/>
        </w:rPr>
        <w:t>Федеральные государственные образовательные стандарты</w:t>
      </w:r>
      <w:proofErr w:type="gramStart"/>
      <w:r>
        <w:rPr>
          <w:sz w:val="28"/>
          <w:szCs w:val="28"/>
        </w:rPr>
        <w:br/>
        <w:t>В</w:t>
      </w:r>
      <w:proofErr w:type="gramEnd"/>
      <w:r>
        <w:rPr>
          <w:sz w:val="28"/>
          <w:szCs w:val="28"/>
        </w:rPr>
        <w:t xml:space="preserve"> соответствии с Федеральным законом № 309 от 5 декабря 2007 года «в Российской Федерации устанавливаются Федеральные государственные образовательные стандарты, представляющие собой совокупность требований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образовательными учреждениями, имеющими государственную аккредитацию».</w:t>
      </w:r>
    </w:p>
    <w:p w:rsidR="00E83987" w:rsidRDefault="00E83987" w:rsidP="00E83987">
      <w:pPr>
        <w:rPr>
          <w:sz w:val="28"/>
          <w:szCs w:val="28"/>
        </w:rPr>
      </w:pPr>
    </w:p>
    <w:p w:rsidR="00E83987" w:rsidRDefault="00E83987" w:rsidP="00E83987">
      <w:pPr>
        <w:rPr>
          <w:sz w:val="28"/>
          <w:szCs w:val="28"/>
        </w:rPr>
      </w:pPr>
      <w:r>
        <w:rPr>
          <w:b/>
          <w:bCs/>
          <w:sz w:val="28"/>
          <w:szCs w:val="28"/>
        </w:rPr>
        <w:t>Фундаментальное ядро содержания общего образования</w:t>
      </w:r>
      <w:r>
        <w:rPr>
          <w:sz w:val="28"/>
          <w:szCs w:val="28"/>
        </w:rPr>
        <w:br/>
        <w:t xml:space="preserve">Нормативный документ, в котором в обобщенном виде описаны универсальные учебные виды деятельности личностного, регулятивного, познавательного, коммуникативного характера, формирование и развитие которых осуществляется в ходе образовательного процесса. Фундаментальное ядро содержания фиксирует основополагающие элементы научного знания, в том числе ценностно-мировоззренческие, предназначенные для обязательного изучения в образовательных учреждениях общего образования: ведущие теории, научные идеи и категории, методы научного познания, события, явления и т.п. </w:t>
      </w:r>
    </w:p>
    <w:p w:rsidR="00E83987" w:rsidRDefault="00E83987" w:rsidP="00E83987">
      <w:pPr>
        <w:rPr>
          <w:sz w:val="28"/>
          <w:szCs w:val="28"/>
        </w:rPr>
      </w:pPr>
    </w:p>
    <w:p w:rsidR="00E83987" w:rsidRDefault="00E83987" w:rsidP="00E83987">
      <w:pPr>
        <w:rPr>
          <w:sz w:val="28"/>
          <w:szCs w:val="28"/>
        </w:rPr>
      </w:pPr>
      <w:proofErr w:type="gramStart"/>
      <w:r>
        <w:rPr>
          <w:b/>
          <w:bCs/>
          <w:sz w:val="28"/>
          <w:szCs w:val="28"/>
        </w:rPr>
        <w:t>Характеристики индивидуальных учебных достижений выпускников, подлежащие оценке в ходе итоговой аттестации</w:t>
      </w:r>
      <w:r>
        <w:rPr>
          <w:sz w:val="28"/>
          <w:szCs w:val="28"/>
        </w:rPr>
        <w:br/>
        <w:t>Основные достижения и способности, полученные выпускниками в результате обучения в общеобразовательной школе: способности к решению учебно-практических задач в рамках содержания отдельных учебных предметов: системы научных знаний и представлений о природе, обществе, человеке, знаковых и информационных системах; учебно-познавательные, исследовательские, коммуникативные и информационные навыки и умения;</w:t>
      </w:r>
      <w:proofErr w:type="gramEnd"/>
      <w:r>
        <w:rPr>
          <w:sz w:val="28"/>
          <w:szCs w:val="28"/>
        </w:rPr>
        <w:t xml:space="preserve"> практические и обобщенные способы деятельности</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м. индивидуальные характеристики выпускника, не подлежащие оценке в ходе итоговой аттестации.</w:t>
      </w:r>
    </w:p>
    <w:p w:rsidR="00E83987" w:rsidRDefault="00E83987" w:rsidP="00E83987">
      <w:pPr>
        <w:rPr>
          <w:sz w:val="28"/>
          <w:szCs w:val="28"/>
        </w:rPr>
      </w:pPr>
    </w:p>
    <w:p w:rsidR="00E83987" w:rsidRDefault="00E83987" w:rsidP="00E83987">
      <w:pPr>
        <w:rPr>
          <w:sz w:val="28"/>
          <w:szCs w:val="28"/>
        </w:rPr>
      </w:pPr>
      <w:proofErr w:type="spellStart"/>
      <w:r>
        <w:rPr>
          <w:b/>
          <w:bCs/>
          <w:sz w:val="28"/>
          <w:szCs w:val="28"/>
        </w:rPr>
        <w:t>Целеполагание</w:t>
      </w:r>
      <w:proofErr w:type="spellEnd"/>
      <w:r>
        <w:rPr>
          <w:sz w:val="28"/>
          <w:szCs w:val="28"/>
        </w:rPr>
        <w:t xml:space="preserve"> </w:t>
      </w:r>
      <w:r>
        <w:rPr>
          <w:sz w:val="28"/>
          <w:szCs w:val="28"/>
        </w:rPr>
        <w:br/>
        <w:t xml:space="preserve">– возникновение, выделение, определение и </w:t>
      </w:r>
      <w:proofErr w:type="spellStart"/>
      <w:r>
        <w:rPr>
          <w:sz w:val="28"/>
          <w:szCs w:val="28"/>
        </w:rPr>
        <w:t>осознавание</w:t>
      </w:r>
      <w:proofErr w:type="spellEnd"/>
      <w:r>
        <w:rPr>
          <w:sz w:val="28"/>
          <w:szCs w:val="28"/>
        </w:rPr>
        <w:t xml:space="preserve"> целей.</w:t>
      </w:r>
    </w:p>
    <w:p w:rsidR="00E83987" w:rsidRDefault="00E83987" w:rsidP="00E83987">
      <w:pPr>
        <w:rPr>
          <w:sz w:val="28"/>
          <w:szCs w:val="28"/>
        </w:rPr>
      </w:pPr>
    </w:p>
    <w:p w:rsidR="00E83987" w:rsidRDefault="00E83987" w:rsidP="00E83987">
      <w:pPr>
        <w:rPr>
          <w:rFonts w:ascii="Arial" w:hAnsi="Arial" w:cs="Arial"/>
          <w:color w:val="77787B"/>
          <w:sz w:val="22"/>
          <w:szCs w:val="22"/>
        </w:rPr>
      </w:pPr>
      <w:r>
        <w:rPr>
          <w:rFonts w:ascii="Arial" w:hAnsi="Arial" w:cs="Arial"/>
          <w:b/>
          <w:bCs/>
          <w:color w:val="77787B"/>
          <w:sz w:val="22"/>
          <w:szCs w:val="22"/>
        </w:rPr>
        <w:t xml:space="preserve">Цели образования </w:t>
      </w:r>
      <w:r>
        <w:rPr>
          <w:rFonts w:ascii="Arial" w:hAnsi="Arial" w:cs="Arial"/>
          <w:b/>
          <w:bCs/>
          <w:color w:val="77787B"/>
          <w:sz w:val="22"/>
          <w:szCs w:val="22"/>
        </w:rPr>
        <w:br/>
      </w:r>
      <w:r>
        <w:rPr>
          <w:rFonts w:ascii="Arial" w:hAnsi="Arial" w:cs="Arial"/>
          <w:color w:val="77787B"/>
          <w:sz w:val="22"/>
          <w:szCs w:val="22"/>
        </w:rPr>
        <w:t>- как общекультурное, личностное и познавательное развитие учащихся, обеспечивающие такую ключевую компетенцию образования как «научить учиться».</w:t>
      </w:r>
    </w:p>
    <w:p w:rsidR="00E83987" w:rsidRDefault="00E83987" w:rsidP="00E83987">
      <w:pPr>
        <w:rPr>
          <w:rFonts w:ascii="Arial" w:hAnsi="Arial" w:cs="Arial"/>
          <w:color w:val="77787B"/>
          <w:sz w:val="22"/>
          <w:szCs w:val="22"/>
        </w:rPr>
      </w:pPr>
    </w:p>
    <w:p w:rsidR="00E83987" w:rsidRDefault="00E83987" w:rsidP="00E83987">
      <w:pPr>
        <w:rPr>
          <w:rFonts w:ascii="Arial" w:hAnsi="Arial" w:cs="Arial"/>
          <w:color w:val="77787B"/>
          <w:sz w:val="22"/>
          <w:szCs w:val="22"/>
        </w:rPr>
      </w:pPr>
      <w:r>
        <w:rPr>
          <w:rFonts w:ascii="Arial" w:hAnsi="Arial" w:cs="Arial"/>
          <w:b/>
          <w:bCs/>
          <w:color w:val="77787B"/>
          <w:sz w:val="22"/>
          <w:szCs w:val="22"/>
        </w:rPr>
        <w:t>Юридический статус Федеральных государственных образовательных стандартов общего образования</w:t>
      </w:r>
      <w:r>
        <w:rPr>
          <w:rFonts w:ascii="Arial" w:hAnsi="Arial" w:cs="Arial"/>
          <w:color w:val="77787B"/>
          <w:sz w:val="22"/>
          <w:szCs w:val="22"/>
        </w:rPr>
        <w:br/>
      </w:r>
      <w:r>
        <w:rPr>
          <w:rFonts w:ascii="Arial" w:hAnsi="Arial" w:cs="Arial"/>
          <w:color w:val="77787B"/>
          <w:sz w:val="22"/>
          <w:szCs w:val="22"/>
        </w:rPr>
        <w:lastRenderedPageBreak/>
        <w:t>Система требований к результатам общего образования, его содержанию и условиям его осуществления на всей территории Российской Федерации, являющийся механизмом реализации конституционного права каждого ребенка на получение общего образования, так и ответственности всех субъектов национальной образовательной системы за соблюдения этого права.</w:t>
      </w:r>
    </w:p>
    <w:p w:rsidR="00E83987" w:rsidRDefault="00E83987" w:rsidP="00E83987"/>
    <w:p w:rsidR="00CB29FA" w:rsidRDefault="00CB29FA"/>
    <w:sectPr w:rsidR="00CB29FA" w:rsidSect="00CB29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82BAC"/>
    <w:multiLevelType w:val="multilevel"/>
    <w:tmpl w:val="4718D9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83987"/>
    <w:rsid w:val="000C6D4C"/>
    <w:rsid w:val="00187E65"/>
    <w:rsid w:val="00321F88"/>
    <w:rsid w:val="00A024B8"/>
    <w:rsid w:val="00AD408F"/>
    <w:rsid w:val="00CB29FA"/>
    <w:rsid w:val="00D50E2D"/>
    <w:rsid w:val="00E83987"/>
    <w:rsid w:val="00EE5D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Georgia" w:hAnsi="Georg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987"/>
    <w:rPr>
      <w:rFonts w:ascii="Times New Roman" w:eastAsia="Times New Roman" w:hAnsi="Times New Roman"/>
      <w:sz w:val="24"/>
      <w:szCs w:val="24"/>
    </w:rPr>
  </w:style>
  <w:style w:type="paragraph" w:styleId="1">
    <w:name w:val="heading 1"/>
    <w:basedOn w:val="a"/>
    <w:next w:val="a"/>
    <w:link w:val="10"/>
    <w:uiPriority w:val="9"/>
    <w:qFormat/>
    <w:rsid w:val="000C6D4C"/>
    <w:pPr>
      <w:spacing w:before="480"/>
      <w:contextualSpacing/>
      <w:outlineLvl w:val="0"/>
    </w:pPr>
    <w:rPr>
      <w:rFonts w:ascii="Trebuchet MS" w:eastAsiaTheme="majorEastAsia" w:hAnsi="Trebuchet MS" w:cstheme="majorBidi"/>
      <w:b/>
      <w:bCs/>
      <w:sz w:val="28"/>
      <w:szCs w:val="28"/>
    </w:rPr>
  </w:style>
  <w:style w:type="paragraph" w:styleId="2">
    <w:name w:val="heading 2"/>
    <w:basedOn w:val="a"/>
    <w:next w:val="a"/>
    <w:link w:val="20"/>
    <w:uiPriority w:val="9"/>
    <w:semiHidden/>
    <w:unhideWhenUsed/>
    <w:qFormat/>
    <w:rsid w:val="000C6D4C"/>
    <w:pPr>
      <w:spacing w:before="200"/>
      <w:outlineLvl w:val="1"/>
    </w:pPr>
    <w:rPr>
      <w:rFonts w:ascii="Trebuchet MS" w:eastAsiaTheme="majorEastAsia" w:hAnsi="Trebuchet MS" w:cstheme="majorBidi"/>
      <w:b/>
      <w:bCs/>
      <w:sz w:val="26"/>
      <w:szCs w:val="26"/>
    </w:rPr>
  </w:style>
  <w:style w:type="paragraph" w:styleId="3">
    <w:name w:val="heading 3"/>
    <w:basedOn w:val="a"/>
    <w:next w:val="a"/>
    <w:link w:val="30"/>
    <w:uiPriority w:val="9"/>
    <w:semiHidden/>
    <w:unhideWhenUsed/>
    <w:qFormat/>
    <w:rsid w:val="000C6D4C"/>
    <w:pPr>
      <w:spacing w:before="200" w:line="271" w:lineRule="auto"/>
      <w:outlineLvl w:val="2"/>
    </w:pPr>
    <w:rPr>
      <w:rFonts w:ascii="Trebuchet MS" w:eastAsiaTheme="majorEastAsia" w:hAnsi="Trebuchet MS" w:cstheme="majorBidi"/>
      <w:b/>
      <w:bCs/>
      <w:sz w:val="20"/>
      <w:szCs w:val="20"/>
    </w:rPr>
  </w:style>
  <w:style w:type="paragraph" w:styleId="4">
    <w:name w:val="heading 4"/>
    <w:basedOn w:val="a"/>
    <w:next w:val="a"/>
    <w:link w:val="40"/>
    <w:uiPriority w:val="9"/>
    <w:semiHidden/>
    <w:unhideWhenUsed/>
    <w:qFormat/>
    <w:rsid w:val="000C6D4C"/>
    <w:pPr>
      <w:spacing w:before="200"/>
      <w:outlineLvl w:val="3"/>
    </w:pPr>
    <w:rPr>
      <w:rFonts w:ascii="Trebuchet MS" w:eastAsiaTheme="majorEastAsia" w:hAnsi="Trebuchet MS" w:cstheme="majorBidi"/>
      <w:b/>
      <w:bCs/>
      <w:i/>
      <w:iCs/>
      <w:sz w:val="20"/>
      <w:szCs w:val="20"/>
    </w:rPr>
  </w:style>
  <w:style w:type="paragraph" w:styleId="5">
    <w:name w:val="heading 5"/>
    <w:basedOn w:val="a"/>
    <w:next w:val="a"/>
    <w:link w:val="50"/>
    <w:uiPriority w:val="9"/>
    <w:semiHidden/>
    <w:unhideWhenUsed/>
    <w:qFormat/>
    <w:rsid w:val="000C6D4C"/>
    <w:pPr>
      <w:spacing w:before="200"/>
      <w:outlineLvl w:val="4"/>
    </w:pPr>
    <w:rPr>
      <w:rFonts w:ascii="Trebuchet MS" w:eastAsiaTheme="majorEastAsia" w:hAnsi="Trebuchet MS" w:cstheme="majorBidi"/>
      <w:b/>
      <w:bCs/>
      <w:color w:val="7F7F7F"/>
      <w:sz w:val="20"/>
      <w:szCs w:val="20"/>
    </w:rPr>
  </w:style>
  <w:style w:type="paragraph" w:styleId="6">
    <w:name w:val="heading 6"/>
    <w:basedOn w:val="a"/>
    <w:next w:val="a"/>
    <w:link w:val="60"/>
    <w:uiPriority w:val="9"/>
    <w:semiHidden/>
    <w:unhideWhenUsed/>
    <w:qFormat/>
    <w:rsid w:val="000C6D4C"/>
    <w:pPr>
      <w:spacing w:line="271" w:lineRule="auto"/>
      <w:outlineLvl w:val="5"/>
    </w:pPr>
    <w:rPr>
      <w:rFonts w:ascii="Trebuchet MS" w:eastAsiaTheme="majorEastAsia" w:hAnsi="Trebuchet MS" w:cstheme="majorBidi"/>
      <w:b/>
      <w:bCs/>
      <w:i/>
      <w:iCs/>
      <w:color w:val="7F7F7F"/>
      <w:sz w:val="20"/>
      <w:szCs w:val="20"/>
    </w:rPr>
  </w:style>
  <w:style w:type="paragraph" w:styleId="7">
    <w:name w:val="heading 7"/>
    <w:basedOn w:val="a"/>
    <w:next w:val="a"/>
    <w:link w:val="70"/>
    <w:uiPriority w:val="9"/>
    <w:semiHidden/>
    <w:unhideWhenUsed/>
    <w:qFormat/>
    <w:rsid w:val="000C6D4C"/>
    <w:pPr>
      <w:outlineLvl w:val="6"/>
    </w:pPr>
    <w:rPr>
      <w:rFonts w:ascii="Trebuchet MS" w:eastAsiaTheme="majorEastAsia" w:hAnsi="Trebuchet MS" w:cstheme="majorBidi"/>
      <w:i/>
      <w:iCs/>
      <w:sz w:val="20"/>
      <w:szCs w:val="20"/>
    </w:rPr>
  </w:style>
  <w:style w:type="paragraph" w:styleId="8">
    <w:name w:val="heading 8"/>
    <w:basedOn w:val="a"/>
    <w:next w:val="a"/>
    <w:link w:val="80"/>
    <w:uiPriority w:val="9"/>
    <w:semiHidden/>
    <w:unhideWhenUsed/>
    <w:qFormat/>
    <w:rsid w:val="000C6D4C"/>
    <w:pPr>
      <w:outlineLvl w:val="7"/>
    </w:pPr>
    <w:rPr>
      <w:rFonts w:ascii="Trebuchet MS" w:eastAsiaTheme="majorEastAsia" w:hAnsi="Trebuchet MS" w:cstheme="majorBidi"/>
      <w:sz w:val="20"/>
      <w:szCs w:val="20"/>
    </w:rPr>
  </w:style>
  <w:style w:type="paragraph" w:styleId="9">
    <w:name w:val="heading 9"/>
    <w:basedOn w:val="a"/>
    <w:next w:val="a"/>
    <w:link w:val="90"/>
    <w:uiPriority w:val="9"/>
    <w:semiHidden/>
    <w:unhideWhenUsed/>
    <w:qFormat/>
    <w:rsid w:val="000C6D4C"/>
    <w:pPr>
      <w:outlineLvl w:val="8"/>
    </w:pPr>
    <w:rPr>
      <w:rFonts w:ascii="Trebuchet MS" w:eastAsiaTheme="majorEastAsia" w:hAnsi="Trebuchet MS"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6D4C"/>
    <w:rPr>
      <w:rFonts w:ascii="Trebuchet MS" w:eastAsiaTheme="majorEastAsia" w:hAnsi="Trebuchet MS" w:cstheme="majorBidi"/>
      <w:b/>
      <w:bCs/>
      <w:sz w:val="28"/>
      <w:szCs w:val="28"/>
    </w:rPr>
  </w:style>
  <w:style w:type="character" w:customStyle="1" w:styleId="20">
    <w:name w:val="Заголовок 2 Знак"/>
    <w:basedOn w:val="a0"/>
    <w:link w:val="2"/>
    <w:uiPriority w:val="9"/>
    <w:semiHidden/>
    <w:rsid w:val="000C6D4C"/>
    <w:rPr>
      <w:rFonts w:ascii="Trebuchet MS" w:eastAsiaTheme="majorEastAsia" w:hAnsi="Trebuchet MS" w:cstheme="majorBidi"/>
      <w:b/>
      <w:bCs/>
      <w:sz w:val="26"/>
      <w:szCs w:val="26"/>
    </w:rPr>
  </w:style>
  <w:style w:type="character" w:customStyle="1" w:styleId="30">
    <w:name w:val="Заголовок 3 Знак"/>
    <w:basedOn w:val="a0"/>
    <w:link w:val="3"/>
    <w:uiPriority w:val="9"/>
    <w:semiHidden/>
    <w:rsid w:val="000C6D4C"/>
    <w:rPr>
      <w:rFonts w:ascii="Trebuchet MS" w:eastAsiaTheme="majorEastAsia" w:hAnsi="Trebuchet MS" w:cstheme="majorBidi"/>
      <w:b/>
      <w:bCs/>
    </w:rPr>
  </w:style>
  <w:style w:type="character" w:customStyle="1" w:styleId="40">
    <w:name w:val="Заголовок 4 Знак"/>
    <w:basedOn w:val="a0"/>
    <w:link w:val="4"/>
    <w:uiPriority w:val="9"/>
    <w:semiHidden/>
    <w:rsid w:val="000C6D4C"/>
    <w:rPr>
      <w:rFonts w:ascii="Trebuchet MS" w:eastAsiaTheme="majorEastAsia" w:hAnsi="Trebuchet MS" w:cstheme="majorBidi"/>
      <w:b/>
      <w:bCs/>
      <w:i/>
      <w:iCs/>
    </w:rPr>
  </w:style>
  <w:style w:type="character" w:customStyle="1" w:styleId="50">
    <w:name w:val="Заголовок 5 Знак"/>
    <w:basedOn w:val="a0"/>
    <w:link w:val="5"/>
    <w:uiPriority w:val="9"/>
    <w:semiHidden/>
    <w:rsid w:val="000C6D4C"/>
    <w:rPr>
      <w:rFonts w:ascii="Trebuchet MS" w:eastAsiaTheme="majorEastAsia" w:hAnsi="Trebuchet MS" w:cstheme="majorBidi"/>
      <w:b/>
      <w:bCs/>
      <w:color w:val="7F7F7F"/>
    </w:rPr>
  </w:style>
  <w:style w:type="character" w:customStyle="1" w:styleId="60">
    <w:name w:val="Заголовок 6 Знак"/>
    <w:basedOn w:val="a0"/>
    <w:link w:val="6"/>
    <w:uiPriority w:val="9"/>
    <w:semiHidden/>
    <w:rsid w:val="000C6D4C"/>
    <w:rPr>
      <w:rFonts w:ascii="Trebuchet MS" w:eastAsiaTheme="majorEastAsia" w:hAnsi="Trebuchet MS" w:cstheme="majorBidi"/>
      <w:b/>
      <w:bCs/>
      <w:i/>
      <w:iCs/>
      <w:color w:val="7F7F7F"/>
    </w:rPr>
  </w:style>
  <w:style w:type="character" w:customStyle="1" w:styleId="70">
    <w:name w:val="Заголовок 7 Знак"/>
    <w:basedOn w:val="a0"/>
    <w:link w:val="7"/>
    <w:uiPriority w:val="9"/>
    <w:semiHidden/>
    <w:rsid w:val="000C6D4C"/>
    <w:rPr>
      <w:rFonts w:ascii="Trebuchet MS" w:eastAsiaTheme="majorEastAsia" w:hAnsi="Trebuchet MS" w:cstheme="majorBidi"/>
      <w:i/>
      <w:iCs/>
    </w:rPr>
  </w:style>
  <w:style w:type="character" w:customStyle="1" w:styleId="80">
    <w:name w:val="Заголовок 8 Знак"/>
    <w:basedOn w:val="a0"/>
    <w:link w:val="8"/>
    <w:uiPriority w:val="9"/>
    <w:semiHidden/>
    <w:rsid w:val="000C6D4C"/>
    <w:rPr>
      <w:rFonts w:ascii="Trebuchet MS" w:eastAsiaTheme="majorEastAsia" w:hAnsi="Trebuchet MS" w:cstheme="majorBidi"/>
    </w:rPr>
  </w:style>
  <w:style w:type="character" w:customStyle="1" w:styleId="90">
    <w:name w:val="Заголовок 9 Знак"/>
    <w:basedOn w:val="a0"/>
    <w:link w:val="9"/>
    <w:uiPriority w:val="9"/>
    <w:semiHidden/>
    <w:rsid w:val="000C6D4C"/>
    <w:rPr>
      <w:rFonts w:ascii="Trebuchet MS" w:eastAsiaTheme="majorEastAsia" w:hAnsi="Trebuchet MS" w:cstheme="majorBidi"/>
      <w:i/>
      <w:iCs/>
      <w:spacing w:val="5"/>
    </w:rPr>
  </w:style>
  <w:style w:type="paragraph" w:styleId="a3">
    <w:name w:val="Title"/>
    <w:basedOn w:val="a"/>
    <w:next w:val="a"/>
    <w:link w:val="a4"/>
    <w:uiPriority w:val="10"/>
    <w:qFormat/>
    <w:rsid w:val="000C6D4C"/>
    <w:pPr>
      <w:pBdr>
        <w:bottom w:val="single" w:sz="4" w:space="1" w:color="auto"/>
      </w:pBdr>
      <w:contextualSpacing/>
    </w:pPr>
    <w:rPr>
      <w:rFonts w:ascii="Trebuchet MS" w:eastAsiaTheme="majorEastAsia" w:hAnsi="Trebuchet MS" w:cstheme="majorBidi"/>
      <w:spacing w:val="5"/>
      <w:sz w:val="52"/>
      <w:szCs w:val="52"/>
    </w:rPr>
  </w:style>
  <w:style w:type="character" w:customStyle="1" w:styleId="a4">
    <w:name w:val="Название Знак"/>
    <w:basedOn w:val="a0"/>
    <w:link w:val="a3"/>
    <w:uiPriority w:val="10"/>
    <w:rsid w:val="000C6D4C"/>
    <w:rPr>
      <w:rFonts w:ascii="Trebuchet MS" w:eastAsiaTheme="majorEastAsia" w:hAnsi="Trebuchet MS" w:cstheme="majorBidi"/>
      <w:spacing w:val="5"/>
      <w:sz w:val="52"/>
      <w:szCs w:val="52"/>
    </w:rPr>
  </w:style>
  <w:style w:type="paragraph" w:styleId="a5">
    <w:name w:val="Subtitle"/>
    <w:basedOn w:val="a"/>
    <w:next w:val="a"/>
    <w:link w:val="a6"/>
    <w:uiPriority w:val="11"/>
    <w:qFormat/>
    <w:rsid w:val="000C6D4C"/>
    <w:pPr>
      <w:spacing w:after="600"/>
    </w:pPr>
    <w:rPr>
      <w:rFonts w:ascii="Trebuchet MS" w:eastAsiaTheme="majorEastAsia" w:hAnsi="Trebuchet MS" w:cstheme="majorBidi"/>
      <w:i/>
      <w:iCs/>
      <w:spacing w:val="13"/>
    </w:rPr>
  </w:style>
  <w:style w:type="character" w:customStyle="1" w:styleId="a6">
    <w:name w:val="Подзаголовок Знак"/>
    <w:basedOn w:val="a0"/>
    <w:link w:val="a5"/>
    <w:uiPriority w:val="11"/>
    <w:rsid w:val="000C6D4C"/>
    <w:rPr>
      <w:rFonts w:ascii="Trebuchet MS" w:eastAsiaTheme="majorEastAsia" w:hAnsi="Trebuchet MS" w:cstheme="majorBidi"/>
      <w:i/>
      <w:iCs/>
      <w:spacing w:val="13"/>
      <w:sz w:val="24"/>
      <w:szCs w:val="24"/>
    </w:rPr>
  </w:style>
  <w:style w:type="character" w:styleId="a7">
    <w:name w:val="Strong"/>
    <w:uiPriority w:val="22"/>
    <w:qFormat/>
    <w:rsid w:val="000C6D4C"/>
    <w:rPr>
      <w:b/>
      <w:bCs/>
    </w:rPr>
  </w:style>
  <w:style w:type="character" w:styleId="a8">
    <w:name w:val="Emphasis"/>
    <w:qFormat/>
    <w:rsid w:val="000C6D4C"/>
    <w:rPr>
      <w:b/>
      <w:bCs/>
      <w:i/>
      <w:iCs/>
      <w:spacing w:val="10"/>
      <w:bdr w:val="none" w:sz="0" w:space="0" w:color="auto"/>
      <w:shd w:val="clear" w:color="auto" w:fill="auto"/>
    </w:rPr>
  </w:style>
  <w:style w:type="paragraph" w:styleId="a9">
    <w:name w:val="No Spacing"/>
    <w:basedOn w:val="a"/>
    <w:qFormat/>
    <w:rsid w:val="000C6D4C"/>
  </w:style>
  <w:style w:type="paragraph" w:styleId="aa">
    <w:name w:val="List Paragraph"/>
    <w:basedOn w:val="a"/>
    <w:uiPriority w:val="34"/>
    <w:qFormat/>
    <w:rsid w:val="000C6D4C"/>
    <w:pPr>
      <w:ind w:left="720"/>
      <w:contextualSpacing/>
    </w:pPr>
  </w:style>
  <w:style w:type="paragraph" w:styleId="21">
    <w:name w:val="Quote"/>
    <w:basedOn w:val="a"/>
    <w:next w:val="a"/>
    <w:link w:val="22"/>
    <w:uiPriority w:val="29"/>
    <w:qFormat/>
    <w:rsid w:val="000C6D4C"/>
    <w:pPr>
      <w:spacing w:before="200"/>
      <w:ind w:left="360" w:right="360"/>
    </w:pPr>
    <w:rPr>
      <w:i/>
      <w:iCs/>
      <w:sz w:val="20"/>
      <w:szCs w:val="20"/>
    </w:rPr>
  </w:style>
  <w:style w:type="character" w:customStyle="1" w:styleId="22">
    <w:name w:val="Цитата 2 Знак"/>
    <w:basedOn w:val="a0"/>
    <w:link w:val="21"/>
    <w:uiPriority w:val="29"/>
    <w:rsid w:val="000C6D4C"/>
    <w:rPr>
      <w:i/>
      <w:iCs/>
    </w:rPr>
  </w:style>
  <w:style w:type="paragraph" w:styleId="ab">
    <w:name w:val="Intense Quote"/>
    <w:basedOn w:val="a"/>
    <w:next w:val="a"/>
    <w:link w:val="ac"/>
    <w:uiPriority w:val="30"/>
    <w:qFormat/>
    <w:rsid w:val="000C6D4C"/>
    <w:pPr>
      <w:pBdr>
        <w:bottom w:val="single" w:sz="4" w:space="1" w:color="auto"/>
      </w:pBdr>
      <w:spacing w:before="200" w:after="280"/>
      <w:ind w:left="1008" w:right="1152"/>
      <w:jc w:val="both"/>
    </w:pPr>
    <w:rPr>
      <w:b/>
      <w:bCs/>
      <w:i/>
      <w:iCs/>
      <w:sz w:val="20"/>
      <w:szCs w:val="20"/>
    </w:rPr>
  </w:style>
  <w:style w:type="character" w:customStyle="1" w:styleId="ac">
    <w:name w:val="Выделенная цитата Знак"/>
    <w:basedOn w:val="a0"/>
    <w:link w:val="ab"/>
    <w:uiPriority w:val="30"/>
    <w:rsid w:val="000C6D4C"/>
    <w:rPr>
      <w:b/>
      <w:bCs/>
      <w:i/>
      <w:iCs/>
    </w:rPr>
  </w:style>
  <w:style w:type="character" w:styleId="ad">
    <w:name w:val="Subtle Emphasis"/>
    <w:uiPriority w:val="19"/>
    <w:qFormat/>
    <w:rsid w:val="000C6D4C"/>
    <w:rPr>
      <w:i/>
      <w:iCs/>
    </w:rPr>
  </w:style>
  <w:style w:type="character" w:styleId="ae">
    <w:name w:val="Intense Emphasis"/>
    <w:uiPriority w:val="21"/>
    <w:qFormat/>
    <w:rsid w:val="000C6D4C"/>
    <w:rPr>
      <w:b/>
      <w:bCs/>
    </w:rPr>
  </w:style>
  <w:style w:type="character" w:styleId="af">
    <w:name w:val="Subtle Reference"/>
    <w:uiPriority w:val="31"/>
    <w:qFormat/>
    <w:rsid w:val="000C6D4C"/>
    <w:rPr>
      <w:smallCaps/>
    </w:rPr>
  </w:style>
  <w:style w:type="character" w:styleId="af0">
    <w:name w:val="Intense Reference"/>
    <w:uiPriority w:val="32"/>
    <w:qFormat/>
    <w:rsid w:val="000C6D4C"/>
    <w:rPr>
      <w:smallCaps/>
      <w:spacing w:val="5"/>
      <w:u w:val="single"/>
    </w:rPr>
  </w:style>
  <w:style w:type="character" w:styleId="af1">
    <w:name w:val="Book Title"/>
    <w:uiPriority w:val="33"/>
    <w:qFormat/>
    <w:rsid w:val="000C6D4C"/>
    <w:rPr>
      <w:i/>
      <w:iCs/>
      <w:smallCaps/>
      <w:spacing w:val="5"/>
    </w:rPr>
  </w:style>
  <w:style w:type="paragraph" w:styleId="af2">
    <w:name w:val="TOC Heading"/>
    <w:basedOn w:val="1"/>
    <w:next w:val="a"/>
    <w:uiPriority w:val="39"/>
    <w:semiHidden/>
    <w:unhideWhenUsed/>
    <w:qFormat/>
    <w:rsid w:val="000C6D4C"/>
    <w:pPr>
      <w:outlineLvl w:val="9"/>
    </w:pPr>
    <w:rPr>
      <w:lang w:val="en-US" w:eastAsia="en-US" w:bidi="en-US"/>
    </w:rPr>
  </w:style>
</w:styles>
</file>

<file path=word/webSettings.xml><?xml version="1.0" encoding="utf-8"?>
<w:webSettings xmlns:r="http://schemas.openxmlformats.org/officeDocument/2006/relationships" xmlns:w="http://schemas.openxmlformats.org/wordprocessingml/2006/main">
  <w:divs>
    <w:div w:id="201302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4467</Words>
  <Characters>25464</Characters>
  <Application>Microsoft Office Word</Application>
  <DocSecurity>0</DocSecurity>
  <Lines>212</Lines>
  <Paragraphs>59</Paragraphs>
  <ScaleCrop>false</ScaleCrop>
  <Company/>
  <LinksUpToDate>false</LinksUpToDate>
  <CharactersWithSpaces>29872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k53</dc:creator>
  <cp:keywords/>
  <dc:description/>
  <cp:lastModifiedBy>k53</cp:lastModifiedBy>
  <cp:revision>2</cp:revision>
  <dcterms:created xsi:type="dcterms:W3CDTF">2013-09-03T08:13:00Z</dcterms:created>
  <dcterms:modified xsi:type="dcterms:W3CDTF">2013-09-03T08:14:00Z</dcterms:modified>
</cp:coreProperties>
</file>